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67" w:rsidRPr="00FD7A04" w:rsidRDefault="00547A09">
      <w:pPr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ab/>
      </w:r>
      <w:r w:rsidR="002C548E" w:rsidRPr="00FD7A04">
        <w:rPr>
          <w:rFonts w:ascii="Times New Roman" w:hAnsi="Times New Roman" w:cs="Times New Roman"/>
          <w:spacing w:val="-12"/>
          <w:sz w:val="28"/>
          <w:szCs w:val="28"/>
        </w:rPr>
        <w:t xml:space="preserve">Согласно рейтингу </w:t>
      </w:r>
      <w:proofErr w:type="spellStart"/>
      <w:r w:rsidR="002C548E" w:rsidRPr="00282721">
        <w:rPr>
          <w:rFonts w:ascii="Times New Roman" w:hAnsi="Times New Roman" w:cs="Times New Roman"/>
          <w:b/>
          <w:spacing w:val="-12"/>
          <w:sz w:val="28"/>
          <w:szCs w:val="28"/>
        </w:rPr>
        <w:t>Webometrics</w:t>
      </w:r>
      <w:proofErr w:type="spellEnd"/>
      <w:r w:rsidR="002C548E" w:rsidRPr="00282721">
        <w:rPr>
          <w:rFonts w:ascii="Times New Roman" w:hAnsi="Times New Roman" w:cs="Times New Roman"/>
          <w:b/>
          <w:spacing w:val="-12"/>
          <w:sz w:val="28"/>
          <w:szCs w:val="28"/>
        </w:rPr>
        <w:t xml:space="preserve">, </w:t>
      </w:r>
      <w:proofErr w:type="spellStart"/>
      <w:r w:rsidR="002C548E" w:rsidRPr="00282721">
        <w:rPr>
          <w:rFonts w:ascii="Times New Roman" w:hAnsi="Times New Roman" w:cs="Times New Roman"/>
          <w:b/>
          <w:spacing w:val="-12"/>
          <w:sz w:val="28"/>
          <w:szCs w:val="28"/>
        </w:rPr>
        <w:t>UniRank</w:t>
      </w:r>
      <w:proofErr w:type="spellEnd"/>
      <w:r w:rsidR="002C548E" w:rsidRPr="00FD7A04">
        <w:rPr>
          <w:rFonts w:ascii="Times New Roman" w:hAnsi="Times New Roman" w:cs="Times New Roman"/>
          <w:spacing w:val="-12"/>
          <w:sz w:val="28"/>
          <w:szCs w:val="28"/>
        </w:rPr>
        <w:t xml:space="preserve"> Белорусская государственная ака</w:t>
      </w:r>
      <w:r w:rsidR="00334195" w:rsidRPr="00FD7A04">
        <w:rPr>
          <w:rFonts w:ascii="Times New Roman" w:hAnsi="Times New Roman" w:cs="Times New Roman"/>
          <w:spacing w:val="-12"/>
          <w:sz w:val="28"/>
          <w:szCs w:val="28"/>
        </w:rPr>
        <w:t xml:space="preserve">демия связи в 2021 году находится на </w:t>
      </w:r>
      <w:r w:rsidR="00334195" w:rsidRPr="00282721">
        <w:rPr>
          <w:rFonts w:ascii="Times New Roman" w:hAnsi="Times New Roman" w:cs="Times New Roman"/>
          <w:i/>
          <w:spacing w:val="-12"/>
          <w:sz w:val="28"/>
          <w:szCs w:val="28"/>
        </w:rPr>
        <w:t>20001</w:t>
      </w:r>
      <w:r w:rsidR="00334195" w:rsidRPr="00FD7A04">
        <w:rPr>
          <w:rFonts w:ascii="Times New Roman" w:hAnsi="Times New Roman" w:cs="Times New Roman"/>
          <w:spacing w:val="-12"/>
          <w:sz w:val="28"/>
          <w:szCs w:val="28"/>
        </w:rPr>
        <w:t xml:space="preserve"> строчке</w:t>
      </w:r>
      <w:r w:rsidR="002C548E" w:rsidRPr="00FD7A04">
        <w:rPr>
          <w:rFonts w:ascii="Times New Roman" w:hAnsi="Times New Roman" w:cs="Times New Roman"/>
          <w:spacing w:val="-12"/>
          <w:sz w:val="28"/>
          <w:szCs w:val="28"/>
        </w:rPr>
        <w:t>.</w:t>
      </w:r>
    </w:p>
    <w:p w:rsidR="002C548E" w:rsidRPr="00FD7A04" w:rsidRDefault="00FD7A04">
      <w:pPr>
        <w:rPr>
          <w:rFonts w:ascii="Times New Roman" w:hAnsi="Times New Roman" w:cs="Times New Roman"/>
          <w:b/>
          <w:sz w:val="28"/>
          <w:szCs w:val="28"/>
        </w:rPr>
      </w:pPr>
      <w:r w:rsidRPr="00FD7A04">
        <w:rPr>
          <w:rFonts w:ascii="Times New Roman" w:hAnsi="Times New Roman" w:cs="Times New Roman"/>
          <w:b/>
          <w:sz w:val="28"/>
          <w:szCs w:val="28"/>
        </w:rPr>
        <w:t>Международные партнеры</w:t>
      </w:r>
    </w:p>
    <w:tbl>
      <w:tblPr>
        <w:tblStyle w:val="a3"/>
        <w:tblW w:w="0" w:type="auto"/>
        <w:tblLook w:val="04A0"/>
      </w:tblPr>
      <w:tblGrid>
        <w:gridCol w:w="5005"/>
        <w:gridCol w:w="4566"/>
      </w:tblGrid>
      <w:tr w:rsidR="00FD7A04" w:rsidTr="00F00180">
        <w:trPr>
          <w:trHeight w:val="416"/>
        </w:trPr>
        <w:tc>
          <w:tcPr>
            <w:tcW w:w="9571" w:type="dxa"/>
            <w:gridSpan w:val="2"/>
          </w:tcPr>
          <w:p w:rsidR="00FD7A04" w:rsidRPr="00097D3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097D3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Азербайджан</w:t>
            </w:r>
          </w:p>
        </w:tc>
      </w:tr>
      <w:tr w:rsidR="00FD7A04" w:rsidTr="00F00180">
        <w:trPr>
          <w:trHeight w:val="420"/>
        </w:trPr>
        <w:tc>
          <w:tcPr>
            <w:tcW w:w="5005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05E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Азербайджанский технический университет</w:t>
            </w: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68571" cy="1080000"/>
                  <wp:effectExtent l="19050" t="0" r="0" b="0"/>
                  <wp:docPr id="1" name="Рисунок 0" descr="A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U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Tr="00F00180">
        <w:tc>
          <w:tcPr>
            <w:tcW w:w="5005" w:type="dxa"/>
          </w:tcPr>
          <w:p w:rsidR="00FD7A04" w:rsidRPr="00A005E6" w:rsidRDefault="00B024C0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hyperlink r:id="rId6" w:history="1">
              <w:r w:rsidRPr="00B024C0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Государственный университет нефти и промышленности</w:t>
              </w:r>
            </w:hyperlink>
          </w:p>
        </w:tc>
        <w:tc>
          <w:tcPr>
            <w:tcW w:w="4566" w:type="dxa"/>
          </w:tcPr>
          <w:p w:rsidR="00FD7A04" w:rsidRPr="00A005E6" w:rsidRDefault="00B024C0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43000" cy="1143000"/>
                  <wp:effectExtent l="19050" t="0" r="0" b="0"/>
                  <wp:docPr id="20" name="Рисунок 19" descr="Азер нефть и пр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зер нефть и пром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Tr="00F00180">
        <w:tc>
          <w:tcPr>
            <w:tcW w:w="5005" w:type="dxa"/>
          </w:tcPr>
          <w:p w:rsidR="00FD7A04" w:rsidRPr="00A005E6" w:rsidRDefault="00344067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hyperlink r:id="rId8" w:history="1">
              <w:r w:rsidR="00FD7A04" w:rsidRPr="001F55A7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Бакинская высшая школа нефти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581127" cy="1080000"/>
                  <wp:effectExtent l="19050" t="0" r="23" b="0"/>
                  <wp:docPr id="3" name="Рисунок 2" descr="BVS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SN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81"/>
        </w:trPr>
        <w:tc>
          <w:tcPr>
            <w:tcW w:w="9571" w:type="dxa"/>
            <w:gridSpan w:val="2"/>
          </w:tcPr>
          <w:p w:rsidR="00FD7A04" w:rsidRPr="00097D3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097D3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Египет</w:t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FFFFF"/>
              <w:spacing w:before="0" w:beforeAutospacing="0" w:after="300" w:afterAutospacing="0"/>
              <w:jc w:val="center"/>
              <w:outlineLvl w:val="2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hyperlink r:id="rId10" w:history="1">
              <w:r w:rsidR="00FD7A04" w:rsidRPr="001F55A7">
                <w:rPr>
                  <w:rStyle w:val="a4"/>
                  <w:b w:val="0"/>
                  <w:bCs w:val="0"/>
                  <w:sz w:val="26"/>
                  <w:szCs w:val="26"/>
                </w:rPr>
                <w:t>Cairo Univeristy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24474" cy="1080000"/>
                  <wp:effectExtent l="19050" t="0" r="0" b="0"/>
                  <wp:docPr id="6" name="Рисунок 5" descr="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25"/>
        </w:trPr>
        <w:tc>
          <w:tcPr>
            <w:tcW w:w="9571" w:type="dxa"/>
            <w:gridSpan w:val="2"/>
          </w:tcPr>
          <w:p w:rsidR="00FD7A04" w:rsidRPr="00097D3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097D3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Казахстан</w:t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1F55A7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12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Международный университет информационных технологий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475398" cy="540000"/>
                  <wp:effectExtent l="19050" t="0" r="1102" b="0"/>
                  <wp:docPr id="7" name="Рисунок 6" descr="M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IT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3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4B2661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14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Казахско-русский Международный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9423" cy="1080000"/>
                  <wp:effectExtent l="19050" t="0" r="6427" b="0"/>
                  <wp:docPr id="8" name="Рисунок 7" descr="KRM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MU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443"/>
        </w:trPr>
        <w:tc>
          <w:tcPr>
            <w:tcW w:w="9571" w:type="dxa"/>
            <w:gridSpan w:val="2"/>
          </w:tcPr>
          <w:p w:rsidR="00FD7A04" w:rsidRPr="00097D3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097D3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Китай</w:t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4B2661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16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Шанхайский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857405" cy="1080000"/>
                  <wp:effectExtent l="19050" t="0" r="0" b="0"/>
                  <wp:docPr id="9" name="Рисунок 8" descr="S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0" w:rsidRPr="00F869F7" w:rsidTr="00B860D6">
        <w:tc>
          <w:tcPr>
            <w:tcW w:w="9571" w:type="dxa"/>
            <w:gridSpan w:val="2"/>
          </w:tcPr>
          <w:p w:rsidR="00B024C0" w:rsidRPr="00E333EB" w:rsidRDefault="00B024C0" w:rsidP="00F0018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</w:rPr>
            </w:pPr>
            <w:r w:rsidRPr="00E333EB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</w:rPr>
              <w:t>Кыргыстан</w:t>
            </w:r>
          </w:p>
        </w:tc>
      </w:tr>
      <w:tr w:rsidR="00B024C0" w:rsidRPr="00F869F7" w:rsidTr="00F00180">
        <w:tc>
          <w:tcPr>
            <w:tcW w:w="5005" w:type="dxa"/>
          </w:tcPr>
          <w:p w:rsidR="00B024C0" w:rsidRPr="00B024C0" w:rsidRDefault="00B024C0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18" w:history="1">
              <w:r w:rsidRPr="00B024C0">
                <w:rPr>
                  <w:rStyle w:val="a4"/>
                  <w:b w:val="0"/>
                </w:rPr>
                <w:t>Институт электроники и  телекоммуникаций</w:t>
              </w:r>
            </w:hyperlink>
          </w:p>
        </w:tc>
        <w:tc>
          <w:tcPr>
            <w:tcW w:w="4566" w:type="dxa"/>
          </w:tcPr>
          <w:p w:rsidR="00B024C0" w:rsidRDefault="00B024C0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90625" cy="1190625"/>
                  <wp:effectExtent l="19050" t="0" r="9525" b="0"/>
                  <wp:docPr id="37" name="Рисунок 36" descr="кыргыз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ргыз 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0" w:rsidRPr="00F869F7" w:rsidTr="00F00180">
        <w:tc>
          <w:tcPr>
            <w:tcW w:w="5005" w:type="dxa"/>
          </w:tcPr>
          <w:p w:rsidR="00B024C0" w:rsidRPr="00B024C0" w:rsidRDefault="00B024C0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20" w:history="1">
              <w:r w:rsidRPr="00B024C0">
                <w:rPr>
                  <w:rStyle w:val="a4"/>
                  <w:b w:val="0"/>
                </w:rPr>
                <w:t xml:space="preserve">Киргизский государственный технический университет им. </w:t>
              </w:r>
              <w:proofErr w:type="spellStart"/>
              <w:r w:rsidRPr="00B024C0">
                <w:rPr>
                  <w:rStyle w:val="a4"/>
                  <w:b w:val="0"/>
                </w:rPr>
                <w:t>Раззакова</w:t>
              </w:r>
              <w:proofErr w:type="spellEnd"/>
            </w:hyperlink>
          </w:p>
        </w:tc>
        <w:tc>
          <w:tcPr>
            <w:tcW w:w="4566" w:type="dxa"/>
          </w:tcPr>
          <w:p w:rsidR="00B024C0" w:rsidRDefault="00B024C0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831313" cy="831313"/>
                  <wp:effectExtent l="0" t="0" r="0" b="0"/>
                  <wp:docPr id="38" name="Рисунок 37" descr="кыргыз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ргыз 2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13" cy="83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0" w:rsidRPr="00F869F7" w:rsidTr="00F00180">
        <w:tc>
          <w:tcPr>
            <w:tcW w:w="5005" w:type="dxa"/>
          </w:tcPr>
          <w:p w:rsidR="00B024C0" w:rsidRPr="00B024C0" w:rsidRDefault="00B024C0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22" w:history="1">
              <w:r w:rsidRPr="00B024C0">
                <w:rPr>
                  <w:rStyle w:val="a4"/>
                  <w:b w:val="0"/>
                </w:rPr>
                <w:t>УВПО «Академия цифровых инноваций»</w:t>
              </w:r>
            </w:hyperlink>
          </w:p>
        </w:tc>
        <w:tc>
          <w:tcPr>
            <w:tcW w:w="4566" w:type="dxa"/>
          </w:tcPr>
          <w:p w:rsidR="00B024C0" w:rsidRDefault="00B024C0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14425" cy="1114425"/>
                  <wp:effectExtent l="19050" t="0" r="9525" b="0"/>
                  <wp:docPr id="39" name="Рисунок 38" descr="кыргыз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ргыз 3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85"/>
        </w:trPr>
        <w:tc>
          <w:tcPr>
            <w:tcW w:w="9571" w:type="dxa"/>
            <w:gridSpan w:val="2"/>
          </w:tcPr>
          <w:p w:rsidR="00FD7A04" w:rsidRPr="00097D3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097D3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Латвия</w:t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4B2661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center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24" w:history="1">
              <w:proofErr w:type="spellStart"/>
              <w:r w:rsidR="00FD7A04" w:rsidRPr="00784FB4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Даугавпилсский</w:t>
              </w:r>
              <w:proofErr w:type="spellEnd"/>
              <w:r w:rsidR="00FD7A04" w:rsidRPr="00784FB4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 xml:space="preserve">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24463" cy="1080000"/>
                  <wp:effectExtent l="19050" t="0" r="4237" b="0"/>
                  <wp:docPr id="10" name="Рисунок 9" descr="Daugavpils University, Daugavp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gavpils University, Daugavpils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B0783C" w:rsidRDefault="00B0783C" w:rsidP="00B0783C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rPr>
                <w:b w:val="0"/>
                <w:color w:val="000000" w:themeColor="text1"/>
                <w:sz w:val="26"/>
                <w:szCs w:val="26"/>
              </w:rPr>
            </w:pPr>
            <w:hyperlink r:id="rId26" w:history="1">
              <w:r w:rsidRPr="00B0783C">
                <w:rPr>
                  <w:rStyle w:val="a4"/>
                  <w:b w:val="0"/>
                </w:rPr>
                <w:t>Латвийский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B0783C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65072" cy="1266825"/>
                  <wp:effectExtent l="19050" t="0" r="0" b="0"/>
                  <wp:docPr id="40" name="Рисунок 39" descr="латв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твия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90" cy="126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85"/>
        </w:trPr>
        <w:tc>
          <w:tcPr>
            <w:tcW w:w="9571" w:type="dxa"/>
            <w:gridSpan w:val="2"/>
          </w:tcPr>
          <w:p w:rsidR="00FD7A04" w:rsidRPr="00097D3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097D3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Литва</w:t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28" w:history="1">
              <w:proofErr w:type="spellStart"/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Шауляйский</w:t>
              </w:r>
              <w:proofErr w:type="spellEnd"/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 xml:space="preserve"> государственный колледж связи, Шауляй</w:t>
              </w:r>
            </w:hyperlink>
          </w:p>
          <w:p w:rsidR="00FD7A04" w:rsidRPr="004B2661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037053" cy="720000"/>
                  <wp:effectExtent l="19050" t="0" r="1297" b="0"/>
                  <wp:docPr id="12" name="Рисунок 11" descr="SHG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GKS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492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Польша</w:t>
            </w:r>
          </w:p>
        </w:tc>
      </w:tr>
      <w:tr w:rsidR="00FD7A04" w:rsidRPr="00B0783C" w:rsidTr="00F00180">
        <w:tc>
          <w:tcPr>
            <w:tcW w:w="5005" w:type="dxa"/>
          </w:tcPr>
          <w:p w:rsidR="00FD7A04" w:rsidRPr="00B0783C" w:rsidRDefault="00B0783C" w:rsidP="00B0783C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30" w:history="1">
              <w:proofErr w:type="spellStart"/>
              <w:r w:rsidRPr="00B0783C">
                <w:rPr>
                  <w:rStyle w:val="a4"/>
                  <w:b w:val="0"/>
                  <w:sz w:val="26"/>
                  <w:szCs w:val="26"/>
                  <w:lang w:val="en-US"/>
                </w:rPr>
                <w:t>Collegium</w:t>
              </w:r>
              <w:proofErr w:type="spellEnd"/>
              <w:r w:rsidRPr="00B0783C">
                <w:rPr>
                  <w:rStyle w:val="a4"/>
                  <w:b w:val="0"/>
                  <w:sz w:val="26"/>
                  <w:szCs w:val="26"/>
                  <w:lang w:val="en-US"/>
                </w:rPr>
                <w:t xml:space="preserve"> </w:t>
              </w:r>
              <w:proofErr w:type="spellStart"/>
              <w:r w:rsidRPr="00B0783C">
                <w:rPr>
                  <w:rStyle w:val="a4"/>
                  <w:b w:val="0"/>
                  <w:sz w:val="26"/>
                  <w:szCs w:val="26"/>
                  <w:lang w:val="en-US"/>
                </w:rPr>
                <w:t>humanum</w:t>
              </w:r>
              <w:proofErr w:type="spellEnd"/>
            </w:hyperlink>
          </w:p>
        </w:tc>
        <w:tc>
          <w:tcPr>
            <w:tcW w:w="4566" w:type="dxa"/>
          </w:tcPr>
          <w:p w:rsidR="00FD7A04" w:rsidRPr="00A005E6" w:rsidRDefault="00B0783C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686560" cy="717351"/>
                  <wp:effectExtent l="19050" t="0" r="8890" b="0"/>
                  <wp:docPr id="42" name="Рисунок 41" descr="поль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ьша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40" cy="7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784FB4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32" w:history="1">
              <w:proofErr w:type="spellStart"/>
              <w:r w:rsidR="00FD7A04" w:rsidRPr="00784FB4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Белостокский</w:t>
              </w:r>
              <w:proofErr w:type="spellEnd"/>
              <w:r w:rsidR="00FD7A04" w:rsidRPr="00784FB4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 xml:space="preserve"> технологический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278629" cy="540000"/>
                  <wp:effectExtent l="19050" t="0" r="7371" b="0"/>
                  <wp:docPr id="18" name="Рисунок 17" descr="BEL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ST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2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57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Россия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34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Московский Технический Университет связи и Информатики</w:t>
              </w:r>
            </w:hyperlink>
          </w:p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517027" cy="1080000"/>
                  <wp:effectExtent l="19050" t="0" r="6973" b="0"/>
                  <wp:docPr id="19" name="Рисунок 18" descr="MTU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USI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3C" w:rsidRPr="006937E0" w:rsidTr="00F00180">
        <w:tc>
          <w:tcPr>
            <w:tcW w:w="5005" w:type="dxa"/>
          </w:tcPr>
          <w:p w:rsidR="00B0783C" w:rsidRPr="00B0783C" w:rsidRDefault="00B0783C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36" w:history="1">
              <w:r w:rsidRPr="00B0783C">
                <w:rPr>
                  <w:rStyle w:val="a4"/>
                  <w:b w:val="0"/>
                </w:rPr>
                <w:t>Санкт-Петербургский государственный университет телекоммуникаций им. проф. М.А. Бонч-Бруевича</w:t>
              </w:r>
            </w:hyperlink>
          </w:p>
        </w:tc>
        <w:tc>
          <w:tcPr>
            <w:tcW w:w="4566" w:type="dxa"/>
          </w:tcPr>
          <w:p w:rsidR="00B0783C" w:rsidRDefault="00B0783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914400" cy="914400"/>
                  <wp:effectExtent l="19050" t="0" r="0" b="0"/>
                  <wp:docPr id="43" name="Рисунок 42" descr="spb-gut_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b-gut_Final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3C" w:rsidRPr="006937E0" w:rsidTr="00F00180">
        <w:tc>
          <w:tcPr>
            <w:tcW w:w="5005" w:type="dxa"/>
          </w:tcPr>
          <w:p w:rsidR="00B0783C" w:rsidRPr="00B0783C" w:rsidRDefault="00B0783C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38" w:history="1">
              <w:r w:rsidRPr="00B0783C">
                <w:rPr>
                  <w:rStyle w:val="a4"/>
                  <w:b w:val="0"/>
                </w:rPr>
                <w:t>Ростовский государственный экономический университет</w:t>
              </w:r>
            </w:hyperlink>
          </w:p>
        </w:tc>
        <w:tc>
          <w:tcPr>
            <w:tcW w:w="4566" w:type="dxa"/>
          </w:tcPr>
          <w:p w:rsidR="00B0783C" w:rsidRDefault="00B0783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466948" cy="1114425"/>
                  <wp:effectExtent l="19050" t="0" r="0" b="0"/>
                  <wp:docPr id="44" name="Рисунок 43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40" cy="11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40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Частное образовательное учреждение высшего образования «Курский институт менеджмента, экономики и бизнеса»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752212" cy="900000"/>
                  <wp:effectExtent l="19050" t="0" r="388" b="0"/>
                  <wp:docPr id="21" name="Рисунок 20" descr="MEB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BIK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1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42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Ростовский колледж связи</w:t>
              </w:r>
            </w:hyperlink>
          </w:p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9423" cy="1080000"/>
                  <wp:effectExtent l="19050" t="0" r="6427" b="0"/>
                  <wp:docPr id="22" name="Рисунок 21" descr="R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KS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44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Тверской технологический колледж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650091" cy="1080000"/>
                  <wp:effectExtent l="19050" t="0" r="0" b="0"/>
                  <wp:docPr id="23" name="Рисунок 22" descr="T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S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46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Юго-Западный государственный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619135" cy="1080000"/>
                  <wp:effectExtent l="19050" t="0" r="115" b="0"/>
                  <wp:docPr id="24" name="Рисунок 23" descr="UZ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GU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48" w:history="1"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 xml:space="preserve">Автономный некоммерческий университет </w:t>
              </w:r>
              <w:proofErr w:type="spellStart"/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Иннополис</w:t>
              </w:r>
              <w:proofErr w:type="spellEnd"/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734057" cy="657317"/>
                  <wp:effectExtent l="19050" t="0" r="9143" b="0"/>
                  <wp:docPr id="25" name="Рисунок 24" descr="Innopol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nopolis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33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Словакия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50" w:history="1">
              <w:proofErr w:type="spellStart"/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Жилинский</w:t>
              </w:r>
              <w:proofErr w:type="spellEnd"/>
              <w:r w:rsidR="00FD7A04" w:rsidRPr="004B2661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 xml:space="preserve">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09654" cy="1080000"/>
                  <wp:effectExtent l="19050" t="0" r="0" b="0"/>
                  <wp:docPr id="26" name="Рисунок 25" descr="Z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U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77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Таджикистан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004C8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52" w:history="1">
              <w:r w:rsidRPr="00004C88">
                <w:rPr>
                  <w:rStyle w:val="a4"/>
                  <w:b w:val="0"/>
                  <w:sz w:val="26"/>
                  <w:szCs w:val="26"/>
                </w:rPr>
                <w:t>Таджикский государственный университет коммерции</w:t>
              </w:r>
            </w:hyperlink>
          </w:p>
        </w:tc>
        <w:tc>
          <w:tcPr>
            <w:tcW w:w="4566" w:type="dxa"/>
          </w:tcPr>
          <w:p w:rsidR="00FD7A04" w:rsidRPr="00A005E6" w:rsidRDefault="00004C88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54225" cy="1284638"/>
                  <wp:effectExtent l="19050" t="0" r="7825" b="0"/>
                  <wp:docPr id="46" name="Рисунок 45" descr="тадж ком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дж коммер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74" cy="128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54" w:history="1">
              <w:r w:rsidR="00FD7A04" w:rsidRPr="007D3E1C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Институт предпринимательства и сервиса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9423" cy="1080000"/>
                  <wp:effectExtent l="19050" t="0" r="6427" b="0"/>
                  <wp:docPr id="28" name="Рисунок 27" descr="IP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S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004C8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56" w:history="1">
              <w:r w:rsidRPr="00004C88">
                <w:rPr>
                  <w:rStyle w:val="a4"/>
                  <w:b w:val="0"/>
                  <w:sz w:val="26"/>
                  <w:szCs w:val="26"/>
                </w:rPr>
                <w:t>Колледж информатики и компьютерной техники</w:t>
              </w:r>
            </w:hyperlink>
          </w:p>
        </w:tc>
        <w:tc>
          <w:tcPr>
            <w:tcW w:w="4566" w:type="dxa"/>
          </w:tcPr>
          <w:p w:rsidR="00FD7A04" w:rsidRPr="00A005E6" w:rsidRDefault="00004C88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62050" cy="1162050"/>
                  <wp:effectExtent l="19050" t="0" r="0" b="0"/>
                  <wp:docPr id="47" name="Рисунок 46" descr="unnamed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-1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95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Туркменистан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58" w:history="1">
              <w:r w:rsidR="00FD7A04" w:rsidRPr="007D3E1C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Туркменский государственный университет транспорта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80715" cy="1080000"/>
                  <wp:effectExtent l="19050" t="0" r="5135" b="0"/>
                  <wp:docPr id="30" name="Рисунок 29" descr="TG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UT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91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Турция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hyperlink r:id="rId60" w:history="1">
              <w:r w:rsidR="00FD7A04" w:rsidRPr="007D3E1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Международный колледж сервиса и туризма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947541" cy="540000"/>
                  <wp:effectExtent l="19050" t="0" r="0" b="0"/>
                  <wp:docPr id="31" name="Рисунок 30" descr="GT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K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47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Узбекистан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62" w:history="1">
              <w:r w:rsidR="00FD7A04" w:rsidRPr="007D3E1C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Ташкентский университет информационных технологий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3700" cy="1080000"/>
                  <wp:effectExtent l="19050" t="0" r="0" b="0"/>
                  <wp:docPr id="32" name="Рисунок 31" descr="T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IT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C88" w:rsidRPr="006937E0" w:rsidTr="00F00180">
        <w:tc>
          <w:tcPr>
            <w:tcW w:w="5005" w:type="dxa"/>
          </w:tcPr>
          <w:p w:rsidR="00004C88" w:rsidRPr="00004C88" w:rsidRDefault="00004C8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64" w:history="1">
              <w:r w:rsidRPr="00004C88">
                <w:rPr>
                  <w:rStyle w:val="a4"/>
                  <w:b w:val="0"/>
                </w:rPr>
                <w:t>Военно-технический институт Национальной гвардии</w:t>
              </w:r>
            </w:hyperlink>
          </w:p>
        </w:tc>
        <w:tc>
          <w:tcPr>
            <w:tcW w:w="4566" w:type="dxa"/>
          </w:tcPr>
          <w:p w:rsidR="00004C88" w:rsidRDefault="00004C88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43000" cy="1143000"/>
                  <wp:effectExtent l="19050" t="0" r="0" b="0"/>
                  <wp:docPr id="48" name="Рисунок 47" descr="уз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зб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06" cy="114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C88" w:rsidRPr="006937E0" w:rsidTr="00F00180">
        <w:tc>
          <w:tcPr>
            <w:tcW w:w="5005" w:type="dxa"/>
          </w:tcPr>
          <w:p w:rsidR="00004C88" w:rsidRPr="00004C88" w:rsidRDefault="00004C8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66" w:history="1">
              <w:r w:rsidRPr="00004C88">
                <w:rPr>
                  <w:rStyle w:val="a4"/>
                  <w:b w:val="0"/>
                </w:rPr>
                <w:t xml:space="preserve">Университет </w:t>
              </w:r>
              <w:proofErr w:type="spellStart"/>
              <w:r w:rsidRPr="00004C88">
                <w:rPr>
                  <w:rStyle w:val="a4"/>
                  <w:b w:val="0"/>
                </w:rPr>
                <w:t>Инха</w:t>
              </w:r>
              <w:proofErr w:type="spellEnd"/>
              <w:r w:rsidRPr="00004C88">
                <w:rPr>
                  <w:rStyle w:val="a4"/>
                  <w:b w:val="0"/>
                </w:rPr>
                <w:t xml:space="preserve"> в г</w:t>
              </w:r>
              <w:proofErr w:type="gramStart"/>
              <w:r w:rsidRPr="00004C88">
                <w:rPr>
                  <w:rStyle w:val="a4"/>
                  <w:b w:val="0"/>
                </w:rPr>
                <w:t>.Т</w:t>
              </w:r>
              <w:proofErr w:type="gramEnd"/>
              <w:r w:rsidRPr="00004C88">
                <w:rPr>
                  <w:rStyle w:val="a4"/>
                  <w:b w:val="0"/>
                </w:rPr>
                <w:t>ашкенте</w:t>
              </w:r>
            </w:hyperlink>
          </w:p>
        </w:tc>
        <w:tc>
          <w:tcPr>
            <w:tcW w:w="4566" w:type="dxa"/>
          </w:tcPr>
          <w:p w:rsidR="00004C88" w:rsidRDefault="007710A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543050" cy="1395926"/>
                  <wp:effectExtent l="19050" t="0" r="0" b="0"/>
                  <wp:docPr id="50" name="Рисунок 49" descr="Emblem-I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UT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03" cy="139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439"/>
        </w:trPr>
        <w:tc>
          <w:tcPr>
            <w:tcW w:w="9571" w:type="dxa"/>
            <w:gridSpan w:val="2"/>
          </w:tcPr>
          <w:p w:rsidR="00FD7A04" w:rsidRPr="00C57AD7" w:rsidRDefault="00FD7A04" w:rsidP="00F001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57AD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Украина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68" w:history="1">
              <w:r w:rsidR="00FD7A04" w:rsidRPr="007D3E1C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Государственный университет телекоммуникаций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80000" cy="1080000"/>
                  <wp:effectExtent l="0" t="0" r="0" b="0"/>
                  <wp:docPr id="33" name="Рисунок 32" descr="G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T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70" w:history="1">
              <w:r w:rsidR="00FD7A04" w:rsidRPr="007D3E1C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Одесская национальная академия связи им. О.С. Попова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641600" cy="1080000"/>
                  <wp:effectExtent l="19050" t="0" r="0" b="0"/>
                  <wp:docPr id="34" name="Рисунок 33" descr="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AS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A005E6" w:rsidRDefault="00344067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color w:val="000000" w:themeColor="text1"/>
                <w:sz w:val="26"/>
                <w:szCs w:val="26"/>
              </w:rPr>
            </w:pPr>
            <w:hyperlink r:id="rId72" w:history="1">
              <w:r w:rsidR="00FD7A04" w:rsidRPr="007D3E1C">
                <w:rPr>
                  <w:rStyle w:val="a4"/>
                  <w:b w:val="0"/>
                  <w:sz w:val="26"/>
                  <w:szCs w:val="26"/>
                  <w:bdr w:val="none" w:sz="0" w:space="0" w:color="auto" w:frame="1"/>
                </w:rPr>
                <w:t>Национальный авиационный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366875" cy="1080000"/>
                  <wp:effectExtent l="19050" t="0" r="4725" b="0"/>
                  <wp:docPr id="35" name="Рисунок 34" descr="N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U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0AC" w:rsidRPr="006937E0" w:rsidTr="00F00180">
        <w:tc>
          <w:tcPr>
            <w:tcW w:w="5005" w:type="dxa"/>
          </w:tcPr>
          <w:p w:rsidR="007710AC" w:rsidRPr="007710AC" w:rsidRDefault="007710AC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74" w:history="1">
              <w:r w:rsidRPr="007710AC">
                <w:rPr>
                  <w:rStyle w:val="a4"/>
                  <w:b w:val="0"/>
                </w:rPr>
                <w:t>Киевский национальный университет им. Тараса Шевченко</w:t>
              </w:r>
            </w:hyperlink>
          </w:p>
        </w:tc>
        <w:tc>
          <w:tcPr>
            <w:tcW w:w="4566" w:type="dxa"/>
          </w:tcPr>
          <w:p w:rsidR="007710AC" w:rsidRDefault="007710A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381124" cy="1361166"/>
                  <wp:effectExtent l="0" t="0" r="0" b="0"/>
                  <wp:docPr id="51" name="Рисунок 50" descr="Київський_національний_університет_імені_Тараса_Шевче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ївський_національний_університет_імені_Тараса_Шевченка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48" cy="136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0AC" w:rsidRPr="006937E0" w:rsidTr="00F00180">
        <w:tc>
          <w:tcPr>
            <w:tcW w:w="5005" w:type="dxa"/>
          </w:tcPr>
          <w:p w:rsidR="007710AC" w:rsidRPr="007710AC" w:rsidRDefault="007710AC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</w:rPr>
            </w:pPr>
            <w:hyperlink r:id="rId76" w:history="1">
              <w:r w:rsidRPr="007710AC">
                <w:rPr>
                  <w:rStyle w:val="a4"/>
                  <w:b w:val="0"/>
                </w:rPr>
                <w:t>Открытый международный университет развития человека «Украина»</w:t>
              </w:r>
            </w:hyperlink>
          </w:p>
        </w:tc>
        <w:tc>
          <w:tcPr>
            <w:tcW w:w="4566" w:type="dxa"/>
          </w:tcPr>
          <w:p w:rsidR="007710AC" w:rsidRDefault="007710A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428750" cy="1125000"/>
                  <wp:effectExtent l="19050" t="0" r="0" b="0"/>
                  <wp:docPr id="52" name="Рисунок 51" descr="00000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58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A04" w:rsidRDefault="00FD7A04">
      <w:pPr>
        <w:rPr>
          <w:rFonts w:ascii="Times New Roman" w:hAnsi="Times New Roman" w:cs="Times New Roman"/>
          <w:sz w:val="28"/>
          <w:szCs w:val="28"/>
        </w:rPr>
      </w:pPr>
    </w:p>
    <w:p w:rsidR="00FD7A04" w:rsidRPr="00742B00" w:rsidRDefault="00FD7A04">
      <w:pPr>
        <w:rPr>
          <w:rFonts w:ascii="Times New Roman" w:hAnsi="Times New Roman" w:cs="Times New Roman"/>
          <w:b/>
          <w:sz w:val="28"/>
          <w:szCs w:val="28"/>
        </w:rPr>
      </w:pPr>
      <w:r w:rsidRPr="00742B00">
        <w:rPr>
          <w:rFonts w:ascii="Times New Roman" w:hAnsi="Times New Roman" w:cs="Times New Roman"/>
          <w:b/>
          <w:sz w:val="28"/>
          <w:szCs w:val="28"/>
        </w:rPr>
        <w:t xml:space="preserve">Международные </w:t>
      </w:r>
      <w:r w:rsidR="0069091F" w:rsidRPr="00742B00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84606C" w:rsidRDefault="0084606C" w:rsidP="00282721">
      <w:pPr>
        <w:shd w:val="clear" w:color="auto" w:fill="FFFFFF"/>
        <w:spacing w:after="0" w:line="290" w:lineRule="atLeast"/>
        <w:ind w:firstLine="357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В 2021 году академия связи продолжила осуществление межвузовского сотрудничества в рамках двусторонних соглашений с зарубежными партнёрами. По состоянию на 28.10.2021 года </w:t>
      </w:r>
      <w:r w:rsidR="00945914">
        <w:rPr>
          <w:rStyle w:val="a7"/>
          <w:rFonts w:ascii="Times New Roman" w:hAnsi="Times New Roman" w:cs="Times New Roman"/>
          <w:b w:val="0"/>
          <w:sz w:val="28"/>
          <w:szCs w:val="28"/>
        </w:rPr>
        <w:t>академия</w:t>
      </w:r>
      <w:r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работает по </w:t>
      </w:r>
      <w:r w:rsidR="00742B00"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>3</w:t>
      </w:r>
      <w:r w:rsidR="00CB20E7"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>8</w:t>
      </w:r>
      <w:r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договорам и соглашениям о сотрудничестве в области образования с научно-исследовательскими и образовательными организациями из </w:t>
      </w:r>
      <w:r w:rsidR="00CB20E7"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>15</w:t>
      </w:r>
      <w:r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стран ближнего  и  дальнего зарубежья.  В 2021 г. заключено 2 договора о сетевом взаимодействии и сотрудничестве с образовательным учреждением профессионального образования «Академия цифровых инноваций», </w:t>
      </w:r>
      <w:proofErr w:type="spellStart"/>
      <w:r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>Кыргызская</w:t>
      </w:r>
      <w:proofErr w:type="spellEnd"/>
      <w:r w:rsidRPr="0028272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Республика. </w:t>
      </w:r>
    </w:p>
    <w:p w:rsidR="00282721" w:rsidRPr="00282721" w:rsidRDefault="00282721" w:rsidP="00282721">
      <w:pPr>
        <w:shd w:val="clear" w:color="auto" w:fill="FFFFFF"/>
        <w:spacing w:after="0" w:line="290" w:lineRule="atLeast"/>
        <w:ind w:firstLine="357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84606C" w:rsidRPr="00FB526A" w:rsidRDefault="0084606C" w:rsidP="0084606C">
      <w:pPr>
        <w:shd w:val="clear" w:color="auto" w:fill="FFFFFF"/>
        <w:spacing w:after="0" w:line="290" w:lineRule="atLeast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В</w:t>
      </w:r>
      <w:r w:rsidRPr="00FB526A">
        <w:rPr>
          <w:rStyle w:val="a7"/>
          <w:rFonts w:ascii="Times New Roman" w:hAnsi="Times New Roman" w:cs="Times New Roman"/>
          <w:sz w:val="28"/>
          <w:szCs w:val="28"/>
        </w:rPr>
        <w:t xml:space="preserve"> рамках реализации программы «Приглашенный профессор» </w:t>
      </w:r>
      <w:r w:rsidRPr="0084606C">
        <w:rPr>
          <w:rStyle w:val="a7"/>
          <w:rFonts w:ascii="Times New Roman" w:hAnsi="Times New Roman" w:cs="Times New Roman"/>
          <w:b w:val="0"/>
          <w:sz w:val="28"/>
          <w:szCs w:val="28"/>
        </w:rPr>
        <w:t>п</w:t>
      </w:r>
      <w:r w:rsidRPr="00FB526A">
        <w:rPr>
          <w:rFonts w:ascii="Times New Roman" w:hAnsi="Times New Roman" w:cs="Times New Roman"/>
          <w:sz w:val="28"/>
          <w:szCs w:val="28"/>
        </w:rPr>
        <w:t>ривлекаются ведущие специалисты, в том числе иностранные, для чтения лекций в академии связи с учетом инновационных достижений в соответствующих областях знаний.</w:t>
      </w:r>
    </w:p>
    <w:p w:rsidR="0084606C" w:rsidRPr="00FB526A" w:rsidRDefault="0084606C" w:rsidP="0084606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526A">
        <w:rPr>
          <w:rFonts w:ascii="Times New Roman" w:hAnsi="Times New Roman" w:cs="Times New Roman"/>
          <w:bCs/>
          <w:sz w:val="28"/>
          <w:szCs w:val="28"/>
        </w:rPr>
        <w:t>п</w:t>
      </w:r>
      <w:r w:rsidRPr="00FB526A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роанализирован кадровый потенциал кафедр Академии связи и определены кандидатуры преподавателей для чтения курсов лекций по актуальным вопросам развития </w:t>
      </w:r>
      <w:proofErr w:type="spellStart"/>
      <w:r w:rsidRPr="00FB526A">
        <w:rPr>
          <w:rFonts w:ascii="Times New Roman" w:eastAsia="Times New Roman" w:hAnsi="Times New Roman" w:cs="Times New Roman"/>
          <w:bCs/>
          <w:sz w:val="28"/>
          <w:szCs w:val="28"/>
        </w:rPr>
        <w:t>инфокоммуникационных</w:t>
      </w:r>
      <w:proofErr w:type="spellEnd"/>
      <w:r w:rsidRPr="00FB526A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технологий и цифровой экономики в МТУСИ в 2020-2021 году, напр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авлены варианты учебных планов а</w:t>
      </w:r>
      <w:r w:rsidRPr="00FB526A">
        <w:rPr>
          <w:rFonts w:ascii="Times New Roman" w:eastAsia="Times New Roman" w:hAnsi="Times New Roman" w:cs="Times New Roman"/>
          <w:bCs/>
          <w:sz w:val="28"/>
          <w:szCs w:val="28"/>
        </w:rPr>
        <w:t>кадемии связи;</w:t>
      </w:r>
      <w:r w:rsidRPr="00FB5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06C" w:rsidRPr="00FB526A" w:rsidRDefault="0084606C" w:rsidP="0084606C">
      <w:pPr>
        <w:spacing w:after="0" w:line="240" w:lineRule="auto"/>
        <w:ind w:firstLine="35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B526A">
        <w:rPr>
          <w:rFonts w:ascii="Times New Roman" w:eastAsia="SimSun" w:hAnsi="Times New Roman" w:cs="Times New Roman"/>
          <w:sz w:val="28"/>
          <w:szCs w:val="28"/>
        </w:rPr>
        <w:t>осуществляется информационный обмен между ВУЗами с использованием Интернет-ресурсов о планируемых научно-технических мероприятиях, инновационных проектах и разработках;</w:t>
      </w:r>
    </w:p>
    <w:p w:rsidR="0084606C" w:rsidRPr="00FB526A" w:rsidRDefault="0084606C" w:rsidP="0084606C">
      <w:pPr>
        <w:shd w:val="clear" w:color="auto" w:fill="FFFFFF"/>
        <w:spacing w:after="0" w:line="290" w:lineRule="atLeast"/>
        <w:ind w:firstLine="357"/>
        <w:rPr>
          <w:rFonts w:ascii="Times New Roman" w:eastAsia="Times New Roman" w:hAnsi="Times New Roman" w:cs="Times New Roman"/>
          <w:sz w:val="28"/>
          <w:szCs w:val="28"/>
        </w:rPr>
      </w:pPr>
      <w:r w:rsidRPr="00FB526A">
        <w:rPr>
          <w:rFonts w:ascii="Times New Roman" w:eastAsia="Times New Roman" w:hAnsi="Times New Roman" w:cs="Times New Roman"/>
          <w:sz w:val="28"/>
          <w:szCs w:val="28"/>
        </w:rPr>
        <w:t>осуществляется обмен  учебно-методической информацией, литературой и периодическими изданиями.</w:t>
      </w:r>
    </w:p>
    <w:p w:rsidR="0084606C" w:rsidRPr="00FB526A" w:rsidRDefault="0084606C" w:rsidP="002827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5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01.09.2020 года начата реализация образовательных программ на ан</w:t>
      </w:r>
      <w:r w:rsidR="00282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глийском языке по специальности</w:t>
      </w:r>
      <w:r w:rsidRPr="00FB5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2-40 01 31 «Тестирование программного обеспечения» (среднее специальное образование). По указанным образовательным программам обучаются иностранные граждане из</w:t>
      </w:r>
      <w:r w:rsidR="00CB20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Канады, Федеративной Республики Нигерия, Республики Камерун, Республики Гамбия, </w:t>
      </w:r>
      <w:r w:rsidR="00282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Исламской Республики Пакистан</w:t>
      </w:r>
      <w:r w:rsidRPr="00FB5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606C" w:rsidRDefault="0084606C" w:rsidP="0084606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B526A">
        <w:rPr>
          <w:rFonts w:ascii="Times New Roman" w:hAnsi="Times New Roman" w:cs="Times New Roman"/>
          <w:color w:val="000000"/>
          <w:sz w:val="28"/>
          <w:szCs w:val="28"/>
        </w:rPr>
        <w:t>в 2</w:t>
      </w:r>
      <w:r w:rsidR="00945914">
        <w:rPr>
          <w:rFonts w:ascii="Times New Roman" w:hAnsi="Times New Roman" w:cs="Times New Roman"/>
          <w:color w:val="000000"/>
          <w:sz w:val="28"/>
          <w:szCs w:val="28"/>
        </w:rPr>
        <w:t>021 году заключено 11 договоров</w:t>
      </w:r>
      <w:r w:rsidRPr="00FB5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526A">
        <w:rPr>
          <w:rFonts w:ascii="Times New Roman" w:hAnsi="Times New Roman" w:cs="Times New Roman"/>
          <w:sz w:val="28"/>
          <w:szCs w:val="28"/>
        </w:rPr>
        <w:t xml:space="preserve">с образовательными центрами </w:t>
      </w:r>
      <w:r w:rsidRPr="00FB526A">
        <w:rPr>
          <w:rFonts w:ascii="Times New Roman" w:hAnsi="Times New Roman" w:cs="Times New Roman"/>
          <w:color w:val="000000"/>
          <w:sz w:val="28"/>
          <w:szCs w:val="28"/>
        </w:rPr>
        <w:t xml:space="preserve">и юридическими лицами по популяризации образовательных услуг Республики Беларусь и привлечению иностранных граждан для обучения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B526A">
        <w:rPr>
          <w:rFonts w:ascii="Times New Roman" w:hAnsi="Times New Roman" w:cs="Times New Roman"/>
          <w:color w:val="000000"/>
          <w:sz w:val="28"/>
          <w:szCs w:val="28"/>
        </w:rPr>
        <w:t>кадемии связи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4606C" w:rsidRPr="00FB526A" w:rsidRDefault="0084606C" w:rsidP="0084606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2721">
        <w:rPr>
          <w:rFonts w:ascii="Times New Roman" w:hAnsi="Times New Roman" w:cs="Times New Roman"/>
          <w:sz w:val="28"/>
          <w:szCs w:val="28"/>
        </w:rPr>
        <w:lastRenderedPageBreak/>
        <w:t>При участии</w:t>
      </w:r>
      <w:r w:rsidRPr="00282721">
        <w:rPr>
          <w:rFonts w:ascii="Times New Roman" w:hAnsi="Times New Roman" w:cs="Times New Roman"/>
          <w:b/>
          <w:sz w:val="28"/>
          <w:szCs w:val="28"/>
        </w:rPr>
        <w:t xml:space="preserve"> Международного союза электросвязи</w:t>
      </w:r>
      <w:r w:rsidR="00282721">
        <w:rPr>
          <w:rFonts w:ascii="Times New Roman" w:hAnsi="Times New Roman" w:cs="Times New Roman"/>
          <w:sz w:val="28"/>
          <w:szCs w:val="28"/>
        </w:rPr>
        <w:t xml:space="preserve"> реализован следующий проект</w:t>
      </w:r>
      <w:r w:rsidRPr="00FB526A">
        <w:rPr>
          <w:rFonts w:ascii="Times New Roman" w:hAnsi="Times New Roman" w:cs="Times New Roman"/>
          <w:sz w:val="28"/>
          <w:szCs w:val="28"/>
        </w:rPr>
        <w:t>:</w:t>
      </w:r>
    </w:p>
    <w:p w:rsidR="0069091F" w:rsidRPr="00282721" w:rsidRDefault="0084606C" w:rsidP="0028272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2721">
        <w:rPr>
          <w:rFonts w:ascii="Times New Roman" w:hAnsi="Times New Roman" w:cs="Times New Roman"/>
          <w:sz w:val="28"/>
          <w:szCs w:val="28"/>
        </w:rPr>
        <w:t xml:space="preserve">ресурсные центры обучения лиц с нарушением слуха современным </w:t>
      </w:r>
      <w:proofErr w:type="spellStart"/>
      <w:r w:rsidRPr="00282721">
        <w:rPr>
          <w:rFonts w:ascii="Times New Roman" w:hAnsi="Times New Roman" w:cs="Times New Roman"/>
          <w:sz w:val="28"/>
          <w:szCs w:val="28"/>
        </w:rPr>
        <w:t>инфокоммуникационным</w:t>
      </w:r>
      <w:proofErr w:type="spellEnd"/>
      <w:r w:rsidRPr="00282721">
        <w:rPr>
          <w:rFonts w:ascii="Times New Roman" w:hAnsi="Times New Roman" w:cs="Times New Roman"/>
          <w:sz w:val="28"/>
          <w:szCs w:val="28"/>
        </w:rPr>
        <w:t xml:space="preserve"> технология (</w:t>
      </w:r>
      <w:proofErr w:type="gramStart"/>
      <w:r w:rsidRPr="0028272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82721">
        <w:rPr>
          <w:rFonts w:ascii="Times New Roman" w:hAnsi="Times New Roman" w:cs="Times New Roman"/>
          <w:sz w:val="28"/>
          <w:szCs w:val="28"/>
        </w:rPr>
        <w:t xml:space="preserve">. Минск и г. Витебск). В марте 2020 года состоялось открытие информационно-обучающего центра по IP-телефонии. </w:t>
      </w:r>
      <w:r w:rsidRPr="00282721">
        <w:rPr>
          <w:rFonts w:ascii="Times New Roman" w:hAnsi="Times New Roman" w:cs="Times New Roman"/>
          <w:bCs/>
          <w:sz w:val="28"/>
          <w:szCs w:val="28"/>
        </w:rPr>
        <w:t>За время работы ресурсных центров прошло обучение около 200 человек.</w:t>
      </w:r>
    </w:p>
    <w:p w:rsidR="0069091F" w:rsidRPr="0084606C" w:rsidRDefault="0069091F">
      <w:pPr>
        <w:rPr>
          <w:rFonts w:ascii="Times New Roman" w:hAnsi="Times New Roman" w:cs="Times New Roman"/>
          <w:b/>
          <w:sz w:val="28"/>
          <w:szCs w:val="28"/>
        </w:rPr>
      </w:pPr>
      <w:r w:rsidRPr="0084606C">
        <w:rPr>
          <w:rFonts w:ascii="Times New Roman" w:hAnsi="Times New Roman" w:cs="Times New Roman"/>
          <w:b/>
          <w:sz w:val="28"/>
          <w:szCs w:val="28"/>
        </w:rPr>
        <w:t>Академическая мобильность</w:t>
      </w:r>
    </w:p>
    <w:p w:rsidR="0084606C" w:rsidRPr="00282721" w:rsidRDefault="0084606C" w:rsidP="00282721">
      <w:pPr>
        <w:shd w:val="clear" w:color="auto" w:fill="FFFFFF"/>
        <w:spacing w:after="0" w:line="290" w:lineRule="atLeast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921B8">
        <w:rPr>
          <w:rFonts w:ascii="Times New Roman" w:hAnsi="Times New Roman" w:cs="Times New Roman"/>
          <w:sz w:val="28"/>
          <w:szCs w:val="28"/>
        </w:rPr>
        <w:t xml:space="preserve"> период с 10.01.2020 по 10.04.2020 на базе Академии связи проходил  стажировку </w:t>
      </w:r>
      <w:proofErr w:type="spellStart"/>
      <w:r w:rsidR="001C7A35" w:rsidRPr="00282721">
        <w:rPr>
          <w:rFonts w:ascii="Times New Roman" w:hAnsi="Times New Roman" w:cs="Times New Roman"/>
          <w:sz w:val="28"/>
          <w:szCs w:val="28"/>
        </w:rPr>
        <w:t>Маъмуров</w:t>
      </w:r>
      <w:proofErr w:type="spellEnd"/>
      <w:r w:rsidR="001C7A35" w:rsidRPr="00282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A35" w:rsidRPr="00282721">
        <w:rPr>
          <w:rFonts w:ascii="Times New Roman" w:hAnsi="Times New Roman" w:cs="Times New Roman"/>
          <w:sz w:val="28"/>
          <w:szCs w:val="28"/>
        </w:rPr>
        <w:t>Бахтиёр</w:t>
      </w:r>
      <w:proofErr w:type="spellEnd"/>
      <w:r w:rsidR="001C7A35" w:rsidRPr="00282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A35" w:rsidRPr="00282721">
        <w:rPr>
          <w:rFonts w:ascii="Times New Roman" w:hAnsi="Times New Roman" w:cs="Times New Roman"/>
          <w:sz w:val="28"/>
          <w:szCs w:val="28"/>
        </w:rPr>
        <w:t>Халматжанович</w:t>
      </w:r>
      <w:proofErr w:type="spellEnd"/>
      <w:r w:rsidR="001C7A35">
        <w:rPr>
          <w:rFonts w:ascii="Times New Roman" w:hAnsi="Times New Roman" w:cs="Times New Roman"/>
          <w:sz w:val="28"/>
          <w:szCs w:val="28"/>
        </w:rPr>
        <w:t>,</w:t>
      </w:r>
      <w:r w:rsidR="001C7A35" w:rsidRPr="007921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1B8">
        <w:rPr>
          <w:rFonts w:ascii="Times New Roman" w:hAnsi="Times New Roman" w:cs="Times New Roman"/>
          <w:color w:val="000000"/>
          <w:sz w:val="28"/>
          <w:szCs w:val="28"/>
        </w:rPr>
        <w:t xml:space="preserve">докторант Ташкентского государственного экономического </w:t>
      </w:r>
      <w:r w:rsidRPr="00282721">
        <w:rPr>
          <w:rFonts w:ascii="Times New Roman" w:hAnsi="Times New Roman" w:cs="Times New Roman"/>
          <w:sz w:val="28"/>
          <w:szCs w:val="28"/>
        </w:rPr>
        <w:t>университета, Республика Узбекистан.</w:t>
      </w:r>
    </w:p>
    <w:p w:rsidR="00CB20E7" w:rsidRDefault="00CB20E7" w:rsidP="0028272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82721">
        <w:rPr>
          <w:rFonts w:ascii="Times New Roman" w:hAnsi="Times New Roman" w:cs="Times New Roman"/>
          <w:sz w:val="28"/>
          <w:szCs w:val="28"/>
        </w:rPr>
        <w:t xml:space="preserve">19 февраля 2020 года Мохаммед </w:t>
      </w:r>
      <w:proofErr w:type="spellStart"/>
      <w:r w:rsidRPr="00282721">
        <w:rPr>
          <w:rFonts w:ascii="Times New Roman" w:hAnsi="Times New Roman" w:cs="Times New Roman"/>
          <w:sz w:val="28"/>
          <w:szCs w:val="28"/>
        </w:rPr>
        <w:t>Салем</w:t>
      </w:r>
      <w:proofErr w:type="spellEnd"/>
      <w:r w:rsidRPr="00282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721">
        <w:rPr>
          <w:rFonts w:ascii="Times New Roman" w:hAnsi="Times New Roman" w:cs="Times New Roman"/>
          <w:sz w:val="28"/>
          <w:szCs w:val="28"/>
        </w:rPr>
        <w:t>Абдо</w:t>
      </w:r>
      <w:proofErr w:type="spellEnd"/>
      <w:r w:rsidRPr="00282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721">
        <w:rPr>
          <w:rFonts w:ascii="Times New Roman" w:hAnsi="Times New Roman" w:cs="Times New Roman"/>
          <w:sz w:val="28"/>
          <w:szCs w:val="28"/>
        </w:rPr>
        <w:t>Абдулгани</w:t>
      </w:r>
      <w:proofErr w:type="spellEnd"/>
      <w:r w:rsidRPr="00282721">
        <w:rPr>
          <w:rFonts w:ascii="Times New Roman" w:hAnsi="Times New Roman" w:cs="Times New Roman"/>
          <w:sz w:val="28"/>
          <w:szCs w:val="28"/>
        </w:rPr>
        <w:t xml:space="preserve">, кандидат технических наук,  помощник атташе по вопросам культуры и образования Посольства Ливия </w:t>
      </w:r>
      <w:r w:rsidR="00282721" w:rsidRPr="00282721">
        <w:rPr>
          <w:rFonts w:ascii="Times New Roman" w:hAnsi="Times New Roman" w:cs="Times New Roman"/>
          <w:sz w:val="28"/>
          <w:szCs w:val="28"/>
        </w:rPr>
        <w:t>прочитал лекцию по дисциплине "Высшая математика" в Академии связи.</w:t>
      </w:r>
    </w:p>
    <w:p w:rsidR="00860F8B" w:rsidRPr="00860F8B" w:rsidRDefault="00860F8B" w:rsidP="00860F8B">
      <w:pPr>
        <w:pStyle w:val="Default"/>
        <w:ind w:firstLine="352"/>
        <w:rPr>
          <w:rFonts w:eastAsiaTheme="minorEastAsia"/>
          <w:color w:val="auto"/>
          <w:sz w:val="28"/>
          <w:szCs w:val="28"/>
        </w:rPr>
      </w:pPr>
      <w:r w:rsidRPr="00860F8B">
        <w:rPr>
          <w:rFonts w:eastAsiaTheme="minorEastAsia"/>
          <w:color w:val="auto"/>
          <w:sz w:val="28"/>
          <w:szCs w:val="28"/>
        </w:rPr>
        <w:t xml:space="preserve">17 марта 2020 </w:t>
      </w:r>
      <w:proofErr w:type="spellStart"/>
      <w:r w:rsidRPr="00860F8B">
        <w:rPr>
          <w:rFonts w:eastAsiaTheme="minorEastAsia"/>
          <w:color w:val="auto"/>
          <w:sz w:val="28"/>
          <w:szCs w:val="28"/>
        </w:rPr>
        <w:t>Маъмуров</w:t>
      </w:r>
      <w:proofErr w:type="spellEnd"/>
      <w:r w:rsidRPr="00860F8B">
        <w:rPr>
          <w:rFonts w:eastAsiaTheme="minorEastAsia"/>
          <w:color w:val="auto"/>
          <w:sz w:val="28"/>
          <w:szCs w:val="28"/>
        </w:rPr>
        <w:t xml:space="preserve"> </w:t>
      </w:r>
      <w:proofErr w:type="spellStart"/>
      <w:r w:rsidRPr="00860F8B">
        <w:rPr>
          <w:rFonts w:eastAsiaTheme="minorEastAsia"/>
          <w:color w:val="auto"/>
          <w:sz w:val="28"/>
          <w:szCs w:val="28"/>
        </w:rPr>
        <w:t>Бахтиёр</w:t>
      </w:r>
      <w:proofErr w:type="spellEnd"/>
      <w:r w:rsidRPr="00860F8B">
        <w:rPr>
          <w:rFonts w:eastAsiaTheme="minorEastAsia"/>
          <w:color w:val="auto"/>
          <w:sz w:val="28"/>
          <w:szCs w:val="28"/>
        </w:rPr>
        <w:t xml:space="preserve"> </w:t>
      </w:r>
      <w:proofErr w:type="spellStart"/>
      <w:r w:rsidRPr="00860F8B">
        <w:rPr>
          <w:rFonts w:eastAsiaTheme="minorEastAsia"/>
          <w:color w:val="auto"/>
          <w:sz w:val="28"/>
          <w:szCs w:val="28"/>
        </w:rPr>
        <w:t>Халматжанович</w:t>
      </w:r>
      <w:proofErr w:type="spellEnd"/>
      <w:r w:rsidRPr="00860F8B">
        <w:rPr>
          <w:rFonts w:eastAsiaTheme="minorEastAsia"/>
          <w:color w:val="auto"/>
          <w:sz w:val="28"/>
          <w:szCs w:val="28"/>
        </w:rPr>
        <w:t>, докторант Ташкентского государственного экономического университета прочитал лекцию на тему «Налоги Узбекистана».</w:t>
      </w:r>
    </w:p>
    <w:p w:rsidR="00860F8B" w:rsidRPr="00CE61E3" w:rsidRDefault="00860F8B" w:rsidP="0028272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4606C" w:rsidRPr="00FD7A04" w:rsidRDefault="0084606C" w:rsidP="0028272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4606C" w:rsidRPr="00FD7A04" w:rsidSect="00344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12562"/>
    <w:multiLevelType w:val="hybridMultilevel"/>
    <w:tmpl w:val="D59C3ACC"/>
    <w:lvl w:ilvl="0" w:tplc="8A788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48E"/>
    <w:rsid w:val="00004C88"/>
    <w:rsid w:val="001C7A35"/>
    <w:rsid w:val="00282721"/>
    <w:rsid w:val="002C548E"/>
    <w:rsid w:val="00334195"/>
    <w:rsid w:val="00344067"/>
    <w:rsid w:val="00547A09"/>
    <w:rsid w:val="0069091F"/>
    <w:rsid w:val="006B5027"/>
    <w:rsid w:val="00742B00"/>
    <w:rsid w:val="007710AC"/>
    <w:rsid w:val="0084606C"/>
    <w:rsid w:val="00860F8B"/>
    <w:rsid w:val="00945914"/>
    <w:rsid w:val="00A141DC"/>
    <w:rsid w:val="00B024C0"/>
    <w:rsid w:val="00B0783C"/>
    <w:rsid w:val="00CB20E7"/>
    <w:rsid w:val="00E333EB"/>
    <w:rsid w:val="00FD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67"/>
  </w:style>
  <w:style w:type="paragraph" w:styleId="2">
    <w:name w:val="heading 2"/>
    <w:basedOn w:val="a"/>
    <w:next w:val="a"/>
    <w:link w:val="20"/>
    <w:uiPriority w:val="9"/>
    <w:unhideWhenUsed/>
    <w:qFormat/>
    <w:rsid w:val="00FD7A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D7A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7A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7A0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FD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D7A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A0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4606C"/>
    <w:rPr>
      <w:b/>
      <w:bCs/>
    </w:rPr>
  </w:style>
  <w:style w:type="character" w:styleId="a8">
    <w:name w:val="Emphasis"/>
    <w:basedOn w:val="a0"/>
    <w:uiPriority w:val="20"/>
    <w:qFormat/>
    <w:rsid w:val="0084606C"/>
    <w:rPr>
      <w:i/>
      <w:iCs/>
    </w:rPr>
  </w:style>
  <w:style w:type="paragraph" w:styleId="a9">
    <w:name w:val="List Paragraph"/>
    <w:basedOn w:val="a"/>
    <w:uiPriority w:val="34"/>
    <w:qFormat/>
    <w:rsid w:val="00282721"/>
    <w:pPr>
      <w:ind w:left="720"/>
      <w:contextualSpacing/>
    </w:pPr>
  </w:style>
  <w:style w:type="paragraph" w:customStyle="1" w:styleId="Default">
    <w:name w:val="Default"/>
    <w:rsid w:val="00860F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kstu.kg/instituty/institut-ehlektroniki-telekommunikacii" TargetMode="External"/><Relationship Id="rId26" Type="http://schemas.openxmlformats.org/officeDocument/2006/relationships/hyperlink" Target="https://www.lu.lv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png"/><Relationship Id="rId34" Type="http://schemas.openxmlformats.org/officeDocument/2006/relationships/hyperlink" Target="https://mtuci.ru/" TargetMode="External"/><Relationship Id="rId42" Type="http://schemas.openxmlformats.org/officeDocument/2006/relationships/hyperlink" Target="https://www.rksi.ru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www.uniza.sk/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png"/><Relationship Id="rId68" Type="http://schemas.openxmlformats.org/officeDocument/2006/relationships/hyperlink" Target="http://www.dut.edu.ua/ru/" TargetMode="External"/><Relationship Id="rId76" Type="http://schemas.openxmlformats.org/officeDocument/2006/relationships/hyperlink" Target="https://uu.edu.ua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hyperlink" Target="https://www.shu.edu.cn/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du.lv/" TargetMode="External"/><Relationship Id="rId32" Type="http://schemas.openxmlformats.org/officeDocument/2006/relationships/hyperlink" Target="https://pb.edu.pl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mebik.ru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science.gov.tm/organisations/transport_institute/" TargetMode="External"/><Relationship Id="rId66" Type="http://schemas.openxmlformats.org/officeDocument/2006/relationships/hyperlink" Target="https://inha.uz/" TargetMode="External"/><Relationship Id="rId74" Type="http://schemas.openxmlformats.org/officeDocument/2006/relationships/hyperlink" Target="http://www.univ.kiev.ua/ru/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0" Type="http://schemas.openxmlformats.org/officeDocument/2006/relationships/hyperlink" Target="https://cu.edu.eg/Hom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openxmlformats.org/officeDocument/2006/relationships/hyperlink" Target="http://tct.ru/" TargetMode="External"/><Relationship Id="rId52" Type="http://schemas.openxmlformats.org/officeDocument/2006/relationships/hyperlink" Target="http://www.tguk.tj/index.php/ru/" TargetMode="External"/><Relationship Id="rId60" Type="http://schemas.openxmlformats.org/officeDocument/2006/relationships/hyperlink" Target="https://www.eduant.ru/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krmu.kz/" TargetMode="External"/><Relationship Id="rId22" Type="http://schemas.openxmlformats.org/officeDocument/2006/relationships/hyperlink" Target="http://diacademy.kg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humanum.pl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innopolis.university/" TargetMode="External"/><Relationship Id="rId56" Type="http://schemas.openxmlformats.org/officeDocument/2006/relationships/hyperlink" Target="http://kitk.tj/" TargetMode="External"/><Relationship Id="rId64" Type="http://schemas.openxmlformats.org/officeDocument/2006/relationships/hyperlink" Target="https://milliygvardiya.uz/ru/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hyperlink" Target="http://www.bhos.edu.az/ru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nau.edu.u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itu.edu.kz/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rsue.ru/" TargetMode="External"/><Relationship Id="rId46" Type="http://schemas.openxmlformats.org/officeDocument/2006/relationships/hyperlink" Target="https://swsu.ru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jpeg"/><Relationship Id="rId20" Type="http://schemas.openxmlformats.org/officeDocument/2006/relationships/hyperlink" Target="https://www.kstu.kg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dsx.tj/" TargetMode="External"/><Relationship Id="rId62" Type="http://schemas.openxmlformats.org/officeDocument/2006/relationships/hyperlink" Target="https://tuit.uz/ru" TargetMode="External"/><Relationship Id="rId70" Type="http://schemas.openxmlformats.org/officeDocument/2006/relationships/hyperlink" Target="https://old.onat.edu.ua/?set_lang=ru&amp;pg=onat_in_press" TargetMode="External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hyperlink" Target="http://asoiu.edu.az/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svako.lt/ru" TargetMode="External"/><Relationship Id="rId36" Type="http://schemas.openxmlformats.org/officeDocument/2006/relationships/hyperlink" Target="https://www.sut.ru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2021-10-26T07:03:00Z</dcterms:created>
  <dcterms:modified xsi:type="dcterms:W3CDTF">2021-10-28T07:55:00Z</dcterms:modified>
</cp:coreProperties>
</file>