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179" w:rsidRPr="00F50179" w:rsidRDefault="00F50179" w:rsidP="00F50179">
      <w:pPr>
        <w:pStyle w:val="news-intro"/>
        <w:shd w:val="clear" w:color="auto" w:fill="FFFFFF"/>
        <w:spacing w:before="0" w:beforeAutospacing="0" w:after="0" w:afterAutospacing="0"/>
        <w:jc w:val="both"/>
        <w:rPr>
          <w:b/>
          <w:color w:val="000000"/>
          <w:sz w:val="32"/>
          <w:szCs w:val="32"/>
          <w:u w:val="single"/>
        </w:rPr>
      </w:pPr>
      <w:r w:rsidRPr="00F50179">
        <w:rPr>
          <w:b/>
          <w:color w:val="000000"/>
          <w:sz w:val="32"/>
          <w:szCs w:val="32"/>
          <w:u w:val="single"/>
        </w:rPr>
        <w:t>Травматизм у населения и его профилактика</w:t>
      </w:r>
    </w:p>
    <w:p w:rsidR="00F50179" w:rsidRDefault="00F50179" w:rsidP="00F50179">
      <w:pPr>
        <w:pStyle w:val="news-intro"/>
        <w:shd w:val="clear" w:color="auto" w:fill="FFFFFF"/>
        <w:spacing w:before="0" w:beforeAutospacing="0" w:after="0" w:afterAutospacing="0"/>
        <w:jc w:val="both"/>
        <w:rPr>
          <w:color w:val="000000"/>
          <w:sz w:val="28"/>
          <w:szCs w:val="28"/>
        </w:rPr>
      </w:pPr>
    </w:p>
    <w:p w:rsidR="00F50179" w:rsidRPr="00F50179" w:rsidRDefault="00F50179" w:rsidP="00F50179">
      <w:pPr>
        <w:pStyle w:val="news-intro"/>
        <w:shd w:val="clear" w:color="auto" w:fill="FFFFFF"/>
        <w:spacing w:before="0" w:beforeAutospacing="0" w:after="0" w:afterAutospacing="0"/>
        <w:jc w:val="both"/>
        <w:rPr>
          <w:color w:val="000000"/>
          <w:sz w:val="28"/>
          <w:szCs w:val="28"/>
        </w:rPr>
      </w:pPr>
      <w:r w:rsidRPr="00F50179">
        <w:rPr>
          <w:color w:val="000000"/>
          <w:sz w:val="28"/>
          <w:szCs w:val="28"/>
        </w:rPr>
        <w:t>Травматизм населения представляет одну из важнейших проблем общественного здоровья и здравоохранения.</w:t>
      </w:r>
    </w:p>
    <w:p w:rsidR="00F50179" w:rsidRPr="00F50179" w:rsidRDefault="00F50179" w:rsidP="00F50179">
      <w:pPr>
        <w:pStyle w:val="a6"/>
        <w:spacing w:before="0" w:beforeAutospacing="0" w:after="0" w:afterAutospacing="0"/>
        <w:jc w:val="both"/>
        <w:rPr>
          <w:sz w:val="28"/>
          <w:szCs w:val="28"/>
        </w:rPr>
      </w:pPr>
      <w:r w:rsidRPr="00F50179">
        <w:rPr>
          <w:sz w:val="28"/>
          <w:szCs w:val="28"/>
        </w:rPr>
        <w:t xml:space="preserve">Одна из важнейших проблем общественного здоровья и здравоохранения </w:t>
      </w:r>
      <w:r w:rsidR="00DF68B6">
        <w:rPr>
          <w:sz w:val="28"/>
          <w:szCs w:val="28"/>
        </w:rPr>
        <w:t>-</w:t>
      </w:r>
      <w:r w:rsidRPr="00F50179">
        <w:rPr>
          <w:sz w:val="28"/>
          <w:szCs w:val="28"/>
        </w:rPr>
        <w:t xml:space="preserve"> это травматизм населения. Он характеризуется высоким уровнем нетрудоспособности и медико-социальными последствиями, такими как инвалидность и смертность.</w:t>
      </w:r>
    </w:p>
    <w:p w:rsidR="00F50179" w:rsidRPr="00F50179" w:rsidRDefault="00F50179" w:rsidP="00F50179">
      <w:pPr>
        <w:pStyle w:val="a6"/>
        <w:spacing w:before="0" w:beforeAutospacing="0" w:after="0" w:afterAutospacing="0"/>
        <w:jc w:val="both"/>
        <w:rPr>
          <w:sz w:val="28"/>
          <w:szCs w:val="28"/>
        </w:rPr>
      </w:pPr>
      <w:r w:rsidRPr="00F50179">
        <w:rPr>
          <w:sz w:val="28"/>
          <w:szCs w:val="28"/>
        </w:rPr>
        <w:t>По данным Всемирной Организации Здравоохранения в мире на травмы, отравления и другие последствия воздействия внешних причин приходится до 12% от общего числа заболеваний. Травмы и другие несчастные случаи являются третьей по значимости причиной смертности и основной причиной в возрасте от года до 40 лет. В странах с высоким уровнем развития на одного погибшего от травмы приходится около 30, госпитализированных в стационар, и в 10 раз больше пациентов обращается за медицинской помощью на амбулаторном уровне.</w:t>
      </w:r>
    </w:p>
    <w:p w:rsidR="00F50179" w:rsidRPr="00F50179" w:rsidRDefault="00F50179" w:rsidP="00F50179">
      <w:pPr>
        <w:pStyle w:val="a6"/>
        <w:spacing w:before="0" w:beforeAutospacing="0" w:after="0" w:afterAutospacing="0"/>
        <w:jc w:val="both"/>
        <w:rPr>
          <w:sz w:val="28"/>
          <w:szCs w:val="28"/>
        </w:rPr>
      </w:pPr>
      <w:r w:rsidRPr="00F50179">
        <w:rPr>
          <w:sz w:val="28"/>
          <w:szCs w:val="28"/>
        </w:rPr>
        <w:t>Ежегодно в мире в результате несчастных случаев от различных травм во все мире погибает около 5 миллионов человек, что составляет почти 9% от общего числа смертей, а сам травматизм является одной из основных причин в структуре «глобального бремени болезней» и, соответственно, экономических потерь. Причем следует отметить, что более 70% смертности от внешних причин приходится на трудоспособный возраст.</w:t>
      </w:r>
    </w:p>
    <w:p w:rsidR="00514DA8" w:rsidRDefault="00F50179" w:rsidP="00F50179">
      <w:pPr>
        <w:pStyle w:val="a6"/>
        <w:spacing w:before="0" w:beforeAutospacing="0" w:after="0" w:afterAutospacing="0"/>
        <w:jc w:val="both"/>
        <w:rPr>
          <w:sz w:val="28"/>
          <w:szCs w:val="28"/>
        </w:rPr>
      </w:pPr>
      <w:r w:rsidRPr="00F50179">
        <w:rPr>
          <w:sz w:val="28"/>
          <w:szCs w:val="28"/>
        </w:rPr>
        <w:t xml:space="preserve">Ежегодно в мире количество погибших в результате дорожно-транспортных происшествий (далее – ДТП) превышает 1,2 млн. человек и около 50 млн. человек получают травмы. Дорожно-транспортный травматизм занимает 10-е место среди основных причин смертности в мире. </w:t>
      </w:r>
    </w:p>
    <w:p w:rsidR="00F50179" w:rsidRPr="00F50179" w:rsidRDefault="00F50179" w:rsidP="00F50179">
      <w:pPr>
        <w:pStyle w:val="a6"/>
        <w:spacing w:before="0" w:beforeAutospacing="0" w:after="0" w:afterAutospacing="0"/>
        <w:jc w:val="both"/>
        <w:rPr>
          <w:sz w:val="28"/>
          <w:szCs w:val="28"/>
        </w:rPr>
      </w:pPr>
      <w:r w:rsidRPr="00F50179">
        <w:rPr>
          <w:sz w:val="28"/>
          <w:szCs w:val="28"/>
        </w:rPr>
        <w:t>Бытовой травматизм является наиболее распространенным видом травм. К ним относятся травмы, полученные при падении, при воздействии огня, утоплении, отравлениях, или травмы, нанесенные животными. Многие из таких травм часто происходят во время различного рода занятий во время отдыха. Каждая из них имеет определенные факторы риска, и многие имеют ряд сходных характеристик. Эти травмы являются причиной приблизительно одной трети смертельных случаев, вызванных различными травмами.</w:t>
      </w:r>
    </w:p>
    <w:p w:rsidR="00F50179" w:rsidRPr="00F50179" w:rsidRDefault="00F50179" w:rsidP="00F50179">
      <w:pPr>
        <w:pStyle w:val="a6"/>
        <w:spacing w:before="0" w:beforeAutospacing="0" w:after="0" w:afterAutospacing="0"/>
        <w:jc w:val="both"/>
        <w:rPr>
          <w:sz w:val="28"/>
          <w:szCs w:val="28"/>
        </w:rPr>
      </w:pPr>
      <w:r w:rsidRPr="00F50179">
        <w:rPr>
          <w:sz w:val="28"/>
          <w:szCs w:val="28"/>
        </w:rPr>
        <w:t xml:space="preserve">По данным ВОЗ ежегодно во всем мире от травм, вызванных падениями, </w:t>
      </w:r>
      <w:r w:rsidR="00514DA8">
        <w:rPr>
          <w:sz w:val="28"/>
          <w:szCs w:val="28"/>
        </w:rPr>
        <w:t>погибает боле 200 тысяч человек</w:t>
      </w:r>
      <w:r w:rsidRPr="00F50179">
        <w:rPr>
          <w:sz w:val="28"/>
          <w:szCs w:val="28"/>
        </w:rPr>
        <w:t xml:space="preserve">. </w:t>
      </w:r>
    </w:p>
    <w:p w:rsidR="00F50179" w:rsidRPr="00F50179" w:rsidRDefault="00F50179" w:rsidP="00F50179">
      <w:pPr>
        <w:pStyle w:val="a6"/>
        <w:spacing w:before="0" w:beforeAutospacing="0" w:after="0" w:afterAutospacing="0"/>
        <w:jc w:val="both"/>
        <w:rPr>
          <w:sz w:val="28"/>
          <w:szCs w:val="28"/>
        </w:rPr>
      </w:pPr>
      <w:r w:rsidRPr="00F50179">
        <w:rPr>
          <w:sz w:val="28"/>
          <w:szCs w:val="28"/>
        </w:rPr>
        <w:t xml:space="preserve">Факторы риска, связанные со случайными падениями, включают пожилой возраст, принадлежность к женскому полу, потребление алкоголя и некоторые физические факторы, связанные со старением, болезнями или другими состояниями. К этим состояниям относятся: ослабленное зрение, замедленная реакция, ослабление внимания из-за употребления алкоголя, злоупотребления </w:t>
      </w:r>
      <w:proofErr w:type="spellStart"/>
      <w:r w:rsidRPr="00F50179">
        <w:rPr>
          <w:sz w:val="28"/>
          <w:szCs w:val="28"/>
        </w:rPr>
        <w:t>психоактивными</w:t>
      </w:r>
      <w:proofErr w:type="spellEnd"/>
      <w:r w:rsidRPr="00F50179">
        <w:rPr>
          <w:sz w:val="28"/>
          <w:szCs w:val="28"/>
        </w:rPr>
        <w:t xml:space="preserve"> веществами, болезни или приема лекарственных препаратов, а также ухудшение двигательных функций.</w:t>
      </w:r>
    </w:p>
    <w:p w:rsidR="00F50179" w:rsidRPr="00F50179" w:rsidRDefault="00F50179" w:rsidP="00F50179">
      <w:pPr>
        <w:pStyle w:val="a6"/>
        <w:spacing w:before="0" w:beforeAutospacing="0" w:after="0" w:afterAutospacing="0"/>
        <w:jc w:val="both"/>
        <w:rPr>
          <w:sz w:val="28"/>
          <w:szCs w:val="28"/>
        </w:rPr>
      </w:pPr>
      <w:r w:rsidRPr="00F50179">
        <w:rPr>
          <w:sz w:val="28"/>
          <w:szCs w:val="28"/>
        </w:rPr>
        <w:t>Основными факторами риска применительно к ожоговым травмам являются возраст, курение (особенно курение в постели и засыпание с непотушенной сигаретой), употребление алкоголя, а также некоторые физичес</w:t>
      </w:r>
      <w:r w:rsidR="00514DA8">
        <w:rPr>
          <w:sz w:val="28"/>
          <w:szCs w:val="28"/>
        </w:rPr>
        <w:t>кие состояния и заболевания</w:t>
      </w:r>
      <w:r w:rsidRPr="00F50179">
        <w:rPr>
          <w:sz w:val="28"/>
          <w:szCs w:val="28"/>
        </w:rPr>
        <w:t>.</w:t>
      </w:r>
    </w:p>
    <w:p w:rsidR="00F50179" w:rsidRPr="00F50179" w:rsidRDefault="00F50179" w:rsidP="00F50179">
      <w:pPr>
        <w:pStyle w:val="a6"/>
        <w:spacing w:before="0" w:beforeAutospacing="0" w:after="0" w:afterAutospacing="0"/>
        <w:jc w:val="both"/>
        <w:rPr>
          <w:sz w:val="28"/>
          <w:szCs w:val="28"/>
        </w:rPr>
      </w:pPr>
      <w:r w:rsidRPr="00F50179">
        <w:rPr>
          <w:sz w:val="28"/>
          <w:szCs w:val="28"/>
        </w:rPr>
        <w:lastRenderedPageBreak/>
        <w:t>Ожоги возникают в тех случаях, когда некоторые или все слои кожи разрушаются под воздействием таких агентов, как огонь, горячие жидкости (ошпаривание), горячие предметы (контактные ожоги), ультрафиолетовой излучение, радиоактивность, электричество или химические вещества. Ожоги могут также возникать в результате вдыхания дыма во время пожара.</w:t>
      </w:r>
    </w:p>
    <w:p w:rsidR="00BA6ACD" w:rsidRDefault="00F50179" w:rsidP="00F50179">
      <w:pPr>
        <w:pStyle w:val="a6"/>
        <w:spacing w:before="0" w:beforeAutospacing="0" w:after="0" w:afterAutospacing="0"/>
        <w:jc w:val="both"/>
        <w:rPr>
          <w:sz w:val="28"/>
          <w:szCs w:val="28"/>
        </w:rPr>
      </w:pPr>
      <w:r w:rsidRPr="00F50179">
        <w:rPr>
          <w:sz w:val="28"/>
          <w:szCs w:val="28"/>
        </w:rPr>
        <w:t>По общемировым данным ожоги, вызванные воздействием огня, уносят около  300 тысяч жизней</w:t>
      </w:r>
      <w:r w:rsidR="00BA6ACD">
        <w:rPr>
          <w:sz w:val="28"/>
          <w:szCs w:val="28"/>
        </w:rPr>
        <w:t>.</w:t>
      </w:r>
    </w:p>
    <w:p w:rsidR="00BA6ACD" w:rsidRDefault="00F50179" w:rsidP="00F50179">
      <w:pPr>
        <w:pStyle w:val="a6"/>
        <w:spacing w:before="0" w:beforeAutospacing="0" w:after="0" w:afterAutospacing="0"/>
        <w:jc w:val="both"/>
        <w:rPr>
          <w:sz w:val="28"/>
          <w:szCs w:val="28"/>
        </w:rPr>
      </w:pPr>
      <w:r w:rsidRPr="00F50179">
        <w:rPr>
          <w:sz w:val="28"/>
          <w:szCs w:val="28"/>
        </w:rPr>
        <w:t xml:space="preserve">Наиболее высокие показатели смертности от ожогов, вызванных воздействием огня, наблюдаются среди детей в возрасте до 5 лет и лиц в возрасте 70 лет и старше. </w:t>
      </w:r>
    </w:p>
    <w:p w:rsidR="00BA6ACD" w:rsidRDefault="00F50179" w:rsidP="00F50179">
      <w:pPr>
        <w:pStyle w:val="a6"/>
        <w:spacing w:before="0" w:beforeAutospacing="0" w:after="0" w:afterAutospacing="0"/>
        <w:jc w:val="both"/>
        <w:rPr>
          <w:sz w:val="28"/>
          <w:szCs w:val="28"/>
        </w:rPr>
      </w:pPr>
      <w:r w:rsidRPr="00F50179">
        <w:rPr>
          <w:sz w:val="28"/>
          <w:szCs w:val="28"/>
        </w:rPr>
        <w:t>В общемировом масштабе в результате утопления ежегодно погибает 300-400 тысяч человек</w:t>
      </w:r>
      <w:r w:rsidR="00BA6ACD">
        <w:rPr>
          <w:sz w:val="28"/>
          <w:szCs w:val="28"/>
        </w:rPr>
        <w:t>.</w:t>
      </w:r>
    </w:p>
    <w:p w:rsidR="00F50179" w:rsidRPr="00F50179" w:rsidRDefault="00F50179" w:rsidP="00F50179">
      <w:pPr>
        <w:pStyle w:val="a6"/>
        <w:spacing w:before="0" w:beforeAutospacing="0" w:after="0" w:afterAutospacing="0"/>
        <w:jc w:val="both"/>
        <w:rPr>
          <w:sz w:val="28"/>
          <w:szCs w:val="28"/>
        </w:rPr>
      </w:pPr>
      <w:r w:rsidRPr="00F50179">
        <w:rPr>
          <w:sz w:val="28"/>
          <w:szCs w:val="28"/>
        </w:rPr>
        <w:t>Причиной отравлений могут быть лекарственные средства, химикаты и ядовитые газы, а также вещества естественного происхождения. В развивающихся странах отравления чаще всего связаны с такими веществами, как органические растворители (особенно производные нефти), пестициды (инсектициды и гербициды), спирты (метанол и этанол), коррозирующие и едкие вещества (щелочи) и газы, например, окись углерода (угарный газ).</w:t>
      </w:r>
    </w:p>
    <w:p w:rsidR="00F50179" w:rsidRPr="00F50179" w:rsidRDefault="00F50179" w:rsidP="00F50179">
      <w:pPr>
        <w:pStyle w:val="a6"/>
        <w:spacing w:before="0" w:beforeAutospacing="0" w:after="0" w:afterAutospacing="0"/>
        <w:jc w:val="both"/>
        <w:rPr>
          <w:sz w:val="28"/>
          <w:szCs w:val="28"/>
        </w:rPr>
      </w:pPr>
      <w:r w:rsidRPr="00F50179">
        <w:rPr>
          <w:sz w:val="28"/>
          <w:szCs w:val="28"/>
        </w:rPr>
        <w:t>По данным статистики производственного травматизма в мире, проводимой Всемирной Организацией Здравоохранения, несчастные случаи на рабочих местах в большинстве стран одна из значимых проблем для государства. Ежегодно в мире происходит около 125 млн. несчастных случаев на рабочих местах. В среднем погибает около 220 тыс. человек. </w:t>
      </w:r>
      <w:hyperlink r:id="rId5" w:history="1">
        <w:r w:rsidRPr="00F50179">
          <w:rPr>
            <w:rStyle w:val="a7"/>
            <w:color w:val="3E95B8"/>
            <w:sz w:val="28"/>
            <w:szCs w:val="28"/>
          </w:rPr>
          <w:t>Смертность от травм</w:t>
        </w:r>
      </w:hyperlink>
      <w:r w:rsidRPr="00F50179">
        <w:rPr>
          <w:sz w:val="28"/>
          <w:szCs w:val="28"/>
        </w:rPr>
        <w:t>, полученных на производстве, сегодня занимает в мире третье место.</w:t>
      </w:r>
    </w:p>
    <w:p w:rsidR="00BA6ACD" w:rsidRDefault="00F50179" w:rsidP="00F50179">
      <w:pPr>
        <w:pStyle w:val="a6"/>
        <w:spacing w:before="0" w:beforeAutospacing="0" w:after="0" w:afterAutospacing="0"/>
        <w:jc w:val="both"/>
        <w:rPr>
          <w:sz w:val="28"/>
          <w:szCs w:val="28"/>
        </w:rPr>
      </w:pPr>
      <w:r w:rsidRPr="00F50179">
        <w:rPr>
          <w:sz w:val="28"/>
          <w:szCs w:val="28"/>
        </w:rPr>
        <w:t xml:space="preserve">Каждую секунду травму на производстве получают четверо рабочих. Каждые 3 минуты несчастный случай на рабочем месте заканчивается смертельным исходом. </w:t>
      </w:r>
    </w:p>
    <w:p w:rsidR="00F50179" w:rsidRPr="00F50179" w:rsidRDefault="00F50179" w:rsidP="00F50179">
      <w:pPr>
        <w:pStyle w:val="a6"/>
        <w:spacing w:before="0" w:beforeAutospacing="0" w:after="0" w:afterAutospacing="0"/>
        <w:jc w:val="both"/>
        <w:rPr>
          <w:sz w:val="28"/>
          <w:szCs w:val="28"/>
        </w:rPr>
      </w:pPr>
      <w:r w:rsidRPr="00F50179">
        <w:rPr>
          <w:sz w:val="28"/>
          <w:szCs w:val="28"/>
        </w:rPr>
        <w:t>Строительство является той отраслью, где травмы случаются наиболее часто.</w:t>
      </w:r>
    </w:p>
    <w:p w:rsidR="00F50179" w:rsidRPr="00F50179" w:rsidRDefault="00F50179" w:rsidP="00F50179">
      <w:pPr>
        <w:pStyle w:val="a6"/>
        <w:spacing w:before="0" w:beforeAutospacing="0" w:after="0" w:afterAutospacing="0"/>
        <w:jc w:val="both"/>
        <w:rPr>
          <w:sz w:val="28"/>
          <w:szCs w:val="28"/>
        </w:rPr>
      </w:pPr>
      <w:r w:rsidRPr="00F50179">
        <w:rPr>
          <w:sz w:val="28"/>
          <w:szCs w:val="28"/>
        </w:rPr>
        <w:t>Для снижения производственного травматизма необходимо строго соблюдать правила охраны труда, рабочие должны обеспечиваться исправными средствами индивидуальной защиты и спецодеждой. Для оказания первой медицинской помощи должны быть в наличии аптечки с набором медикаментов, перевязочного материала, шин и др. Все вновь принимаемые на работу проходят медицинский осмотр и обязательный инструктаж по охране труда. Повышение компетентности и пополнение знаний в этой области и их проверка должны быть постоянными.</w:t>
      </w:r>
    </w:p>
    <w:p w:rsidR="00F50179" w:rsidRPr="00F50179" w:rsidRDefault="00F50179" w:rsidP="00F50179">
      <w:pPr>
        <w:pStyle w:val="a6"/>
        <w:spacing w:before="0" w:beforeAutospacing="0" w:after="0" w:afterAutospacing="0"/>
        <w:jc w:val="both"/>
        <w:rPr>
          <w:sz w:val="28"/>
          <w:szCs w:val="28"/>
        </w:rPr>
      </w:pPr>
      <w:r w:rsidRPr="00F50179">
        <w:rPr>
          <w:sz w:val="28"/>
          <w:szCs w:val="28"/>
        </w:rPr>
        <w:t>Успешное решение проблемы по снижению травматизма и смертности от внешних причин возможно только при условии совместных действий государственных структур на межведомственном уровне, поддержке проводимых мероприятий (по формированию здорового и безопасного образа жизни) общественными организациями и, очень важно, широкими массами населения.</w:t>
      </w:r>
    </w:p>
    <w:p w:rsidR="00F50179" w:rsidRDefault="00F50179" w:rsidP="00F50179">
      <w:pPr>
        <w:pStyle w:val="a6"/>
        <w:spacing w:before="0" w:beforeAutospacing="0" w:after="0" w:afterAutospacing="0"/>
        <w:jc w:val="both"/>
        <w:rPr>
          <w:i/>
          <w:iCs/>
          <w:sz w:val="28"/>
          <w:szCs w:val="28"/>
        </w:rPr>
      </w:pPr>
    </w:p>
    <w:p w:rsidR="00F50179" w:rsidRDefault="00F50179" w:rsidP="00F50179">
      <w:pPr>
        <w:pStyle w:val="a6"/>
        <w:spacing w:before="0" w:beforeAutospacing="0" w:after="0" w:afterAutospacing="0"/>
        <w:jc w:val="right"/>
        <w:rPr>
          <w:i/>
          <w:iCs/>
          <w:sz w:val="28"/>
          <w:szCs w:val="28"/>
        </w:rPr>
      </w:pPr>
      <w:r w:rsidRPr="00F50179">
        <w:rPr>
          <w:i/>
          <w:iCs/>
          <w:sz w:val="28"/>
          <w:szCs w:val="28"/>
        </w:rPr>
        <w:t>Директор РНПЦ травматологии и ортопедии, д.м.н., профессор </w:t>
      </w:r>
    </w:p>
    <w:p w:rsidR="00C977BB" w:rsidRPr="00F50179" w:rsidRDefault="00F50179" w:rsidP="00DF68B6">
      <w:pPr>
        <w:pStyle w:val="a6"/>
        <w:spacing w:before="0" w:beforeAutospacing="0" w:after="0" w:afterAutospacing="0"/>
        <w:jc w:val="right"/>
        <w:rPr>
          <w:sz w:val="28"/>
          <w:szCs w:val="28"/>
        </w:rPr>
      </w:pPr>
      <w:r w:rsidRPr="00F50179">
        <w:rPr>
          <w:b/>
          <w:bCs/>
          <w:i/>
          <w:iCs/>
          <w:sz w:val="28"/>
          <w:szCs w:val="28"/>
        </w:rPr>
        <w:t>М.А. Герасименко</w:t>
      </w:r>
    </w:p>
    <w:sectPr w:rsidR="00C977BB" w:rsidRPr="00F50179" w:rsidSect="00DF68B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1779E"/>
    <w:multiLevelType w:val="multilevel"/>
    <w:tmpl w:val="0E72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50179"/>
    <w:rsid w:val="000137AA"/>
    <w:rsid w:val="00214FA3"/>
    <w:rsid w:val="003D48AE"/>
    <w:rsid w:val="003F7C33"/>
    <w:rsid w:val="00514DA8"/>
    <w:rsid w:val="009A15B6"/>
    <w:rsid w:val="00BA6ACD"/>
    <w:rsid w:val="00BF020F"/>
    <w:rsid w:val="00D153D8"/>
    <w:rsid w:val="00D24550"/>
    <w:rsid w:val="00DF68B6"/>
    <w:rsid w:val="00F20F7F"/>
    <w:rsid w:val="00F50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FA3"/>
    <w:rPr>
      <w:sz w:val="24"/>
      <w:szCs w:val="24"/>
    </w:rPr>
  </w:style>
  <w:style w:type="paragraph" w:styleId="1">
    <w:name w:val="heading 1"/>
    <w:basedOn w:val="a"/>
    <w:next w:val="a"/>
    <w:link w:val="10"/>
    <w:qFormat/>
    <w:rsid w:val="00214FA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4FA3"/>
    <w:pPr>
      <w:keepNext/>
      <w:jc w:val="center"/>
      <w:outlineLvl w:val="1"/>
    </w:pPr>
    <w:rPr>
      <w:b/>
      <w:bCs/>
    </w:rPr>
  </w:style>
  <w:style w:type="paragraph" w:styleId="4">
    <w:name w:val="heading 4"/>
    <w:basedOn w:val="a"/>
    <w:next w:val="a"/>
    <w:link w:val="40"/>
    <w:qFormat/>
    <w:rsid w:val="00214FA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4FA3"/>
    <w:rPr>
      <w:rFonts w:ascii="Arial" w:hAnsi="Arial" w:cs="Arial"/>
      <w:b/>
      <w:bCs/>
      <w:kern w:val="32"/>
      <w:sz w:val="32"/>
      <w:szCs w:val="32"/>
    </w:rPr>
  </w:style>
  <w:style w:type="character" w:customStyle="1" w:styleId="20">
    <w:name w:val="Заголовок 2 Знак"/>
    <w:basedOn w:val="a0"/>
    <w:link w:val="2"/>
    <w:rsid w:val="00214FA3"/>
    <w:rPr>
      <w:b/>
      <w:bCs/>
      <w:sz w:val="24"/>
      <w:szCs w:val="24"/>
    </w:rPr>
  </w:style>
  <w:style w:type="character" w:customStyle="1" w:styleId="40">
    <w:name w:val="Заголовок 4 Знак"/>
    <w:link w:val="4"/>
    <w:rsid w:val="00214FA3"/>
    <w:rPr>
      <w:b/>
      <w:bCs/>
      <w:sz w:val="28"/>
      <w:szCs w:val="28"/>
    </w:rPr>
  </w:style>
  <w:style w:type="character" w:styleId="a3">
    <w:name w:val="Emphasis"/>
    <w:qFormat/>
    <w:rsid w:val="00214FA3"/>
    <w:rPr>
      <w:i/>
      <w:iCs/>
    </w:rPr>
  </w:style>
  <w:style w:type="paragraph" w:styleId="a4">
    <w:name w:val="No Spacing"/>
    <w:uiPriority w:val="1"/>
    <w:qFormat/>
    <w:rsid w:val="00214FA3"/>
    <w:rPr>
      <w:sz w:val="24"/>
      <w:szCs w:val="24"/>
    </w:rPr>
  </w:style>
  <w:style w:type="paragraph" w:styleId="a5">
    <w:name w:val="List Paragraph"/>
    <w:basedOn w:val="a"/>
    <w:uiPriority w:val="34"/>
    <w:qFormat/>
    <w:rsid w:val="00214FA3"/>
    <w:pPr>
      <w:spacing w:after="200" w:line="276" w:lineRule="auto"/>
      <w:ind w:left="720"/>
      <w:contextualSpacing/>
    </w:pPr>
    <w:rPr>
      <w:rFonts w:ascii="Calibri" w:hAnsi="Calibri"/>
      <w:sz w:val="22"/>
      <w:szCs w:val="22"/>
    </w:rPr>
  </w:style>
  <w:style w:type="paragraph" w:customStyle="1" w:styleId="news-intro">
    <w:name w:val="news-intro"/>
    <w:basedOn w:val="a"/>
    <w:rsid w:val="00F50179"/>
    <w:pPr>
      <w:spacing w:before="100" w:beforeAutospacing="1" w:after="100" w:afterAutospacing="1"/>
    </w:pPr>
  </w:style>
  <w:style w:type="paragraph" w:styleId="a6">
    <w:name w:val="Normal (Web)"/>
    <w:basedOn w:val="a"/>
    <w:uiPriority w:val="99"/>
    <w:unhideWhenUsed/>
    <w:rsid w:val="00F50179"/>
    <w:pPr>
      <w:spacing w:before="100" w:beforeAutospacing="1" w:after="100" w:afterAutospacing="1"/>
    </w:pPr>
  </w:style>
  <w:style w:type="character" w:styleId="a7">
    <w:name w:val="Hyperlink"/>
    <w:basedOn w:val="a0"/>
    <w:uiPriority w:val="99"/>
    <w:semiHidden/>
    <w:unhideWhenUsed/>
    <w:rsid w:val="00F50179"/>
    <w:rPr>
      <w:color w:val="0000FF"/>
      <w:u w:val="single"/>
    </w:rPr>
  </w:style>
</w:styles>
</file>

<file path=word/webSettings.xml><?xml version="1.0" encoding="utf-8"?>
<w:webSettings xmlns:r="http://schemas.openxmlformats.org/officeDocument/2006/relationships" xmlns:w="http://schemas.openxmlformats.org/wordprocessingml/2006/main">
  <w:divs>
    <w:div w:id="117573367">
      <w:bodyDiv w:val="1"/>
      <w:marLeft w:val="0"/>
      <w:marRight w:val="0"/>
      <w:marTop w:val="0"/>
      <w:marBottom w:val="0"/>
      <w:divBdr>
        <w:top w:val="none" w:sz="0" w:space="0" w:color="auto"/>
        <w:left w:val="none" w:sz="0" w:space="0" w:color="auto"/>
        <w:bottom w:val="none" w:sz="0" w:space="0" w:color="auto"/>
        <w:right w:val="none" w:sz="0" w:space="0" w:color="auto"/>
      </w:divBdr>
    </w:div>
    <w:div w:id="13892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wilon.ru/statistika-smert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ГОРЕЦКАЯ Бронислава Казимировна</dc:creator>
  <cp:lastModifiedBy>ГОРЕЦКАЯ Бронислава Казимировна</cp:lastModifiedBy>
  <cp:revision>2</cp:revision>
  <dcterms:created xsi:type="dcterms:W3CDTF">2021-11-12T08:43:00Z</dcterms:created>
  <dcterms:modified xsi:type="dcterms:W3CDTF">2021-11-12T09:38:00Z</dcterms:modified>
</cp:coreProperties>
</file>