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AC9" w:rsidRDefault="00D95A0A" w:rsidP="00D95A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5A0A">
        <w:rPr>
          <w:rFonts w:ascii="Times New Roman" w:hAnsi="Times New Roman" w:cs="Times New Roman"/>
          <w:sz w:val="28"/>
          <w:szCs w:val="28"/>
        </w:rPr>
        <w:t>П</w:t>
      </w:r>
      <w:r w:rsidR="00CF0AC9">
        <w:rPr>
          <w:rFonts w:ascii="Times New Roman" w:hAnsi="Times New Roman" w:cs="Times New Roman"/>
          <w:sz w:val="28"/>
          <w:szCs w:val="28"/>
        </w:rPr>
        <w:t>РОФОРИЕНТАЦИОННЫЙ КОУЧИНГ</w:t>
      </w:r>
    </w:p>
    <w:p w:rsidR="00D95A0A" w:rsidRDefault="00D95A0A" w:rsidP="00D95A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работников факультета довузовской подготовки в 2023 году</w:t>
      </w:r>
    </w:p>
    <w:p w:rsidR="00CF0AC9" w:rsidRDefault="00CF0AC9" w:rsidP="00D95A0A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  <w:u w:val="single"/>
        </w:rPr>
      </w:pPr>
    </w:p>
    <w:p w:rsidR="00000000" w:rsidRPr="00D95A0A" w:rsidRDefault="0059038C" w:rsidP="00D95A0A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D95A0A">
        <w:rPr>
          <w:rFonts w:ascii="Times New Roman" w:hAnsi="Times New Roman" w:cs="Times New Roman"/>
          <w:sz w:val="28"/>
          <w:szCs w:val="28"/>
          <w:u w:val="single"/>
        </w:rPr>
        <w:t>Международное участие</w:t>
      </w:r>
      <w:r w:rsidR="00D95A0A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000000" w:rsidRPr="00CF0AC9" w:rsidRDefault="0059038C" w:rsidP="00CF0AC9">
      <w:pPr>
        <w:numPr>
          <w:ilvl w:val="0"/>
          <w:numId w:val="2"/>
        </w:numPr>
        <w:tabs>
          <w:tab w:val="clear" w:pos="720"/>
          <w:tab w:val="num" w:pos="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F0AC9">
        <w:rPr>
          <w:rFonts w:ascii="Times New Roman" w:hAnsi="Times New Roman" w:cs="Times New Roman"/>
          <w:sz w:val="28"/>
          <w:szCs w:val="28"/>
        </w:rPr>
        <w:t xml:space="preserve"> </w:t>
      </w:r>
      <w:r w:rsidRPr="00CF0AC9">
        <w:rPr>
          <w:rFonts w:ascii="Times New Roman" w:hAnsi="Times New Roman" w:cs="Times New Roman"/>
          <w:sz w:val="28"/>
          <w:szCs w:val="28"/>
        </w:rPr>
        <w:t>Специан Л.М.</w:t>
      </w:r>
      <w:r w:rsidR="00D95A0A" w:rsidRPr="00CF0AC9">
        <w:rPr>
          <w:rFonts w:ascii="Times New Roman" w:hAnsi="Times New Roman" w:cs="Times New Roman"/>
          <w:sz w:val="28"/>
          <w:szCs w:val="28"/>
        </w:rPr>
        <w:t>, кандидат экономических наук, доцент кафедры</w:t>
      </w:r>
      <w:r w:rsidR="00CF0AC9">
        <w:rPr>
          <w:rFonts w:ascii="Times New Roman" w:hAnsi="Times New Roman" w:cs="Times New Roman"/>
          <w:sz w:val="28"/>
          <w:szCs w:val="28"/>
        </w:rPr>
        <w:t xml:space="preserve"> </w:t>
      </w:r>
      <w:r w:rsidR="00D95A0A" w:rsidRPr="00CF0AC9">
        <w:rPr>
          <w:rFonts w:ascii="Times New Roman" w:hAnsi="Times New Roman" w:cs="Times New Roman"/>
          <w:sz w:val="28"/>
          <w:szCs w:val="28"/>
        </w:rPr>
        <w:t>довузовского образования и русского языка как иностранного</w:t>
      </w:r>
      <w:r w:rsidR="00CF0AC9" w:rsidRPr="00CF0AC9">
        <w:rPr>
          <w:rFonts w:ascii="Times New Roman" w:hAnsi="Times New Roman" w:cs="Times New Roman"/>
          <w:sz w:val="28"/>
          <w:szCs w:val="28"/>
        </w:rPr>
        <w:t>.</w:t>
      </w:r>
      <w:r w:rsidRPr="00CF0AC9">
        <w:rPr>
          <w:rFonts w:ascii="Times New Roman" w:hAnsi="Times New Roman" w:cs="Times New Roman"/>
          <w:sz w:val="28"/>
          <w:szCs w:val="28"/>
        </w:rPr>
        <w:t xml:space="preserve"> Лек</w:t>
      </w:r>
      <w:r w:rsidR="00D95A0A" w:rsidRPr="00CF0AC9">
        <w:rPr>
          <w:rFonts w:ascii="Times New Roman" w:hAnsi="Times New Roman" w:cs="Times New Roman"/>
          <w:sz w:val="28"/>
          <w:szCs w:val="28"/>
        </w:rPr>
        <w:t xml:space="preserve">торий «Использование потенциала </w:t>
      </w:r>
      <w:r w:rsidRPr="00CF0AC9">
        <w:rPr>
          <w:rFonts w:ascii="Times New Roman" w:hAnsi="Times New Roman" w:cs="Times New Roman"/>
          <w:sz w:val="28"/>
          <w:szCs w:val="28"/>
        </w:rPr>
        <w:t>короткометражных фильмов в методике обучения иностранных студентов аудированию» (учебный це</w:t>
      </w:r>
      <w:r w:rsidRPr="00CF0AC9">
        <w:rPr>
          <w:rFonts w:ascii="Times New Roman" w:hAnsi="Times New Roman" w:cs="Times New Roman"/>
          <w:sz w:val="28"/>
          <w:szCs w:val="28"/>
        </w:rPr>
        <w:t>нтр русского языка Московского государственного университета) 09.02.2023</w:t>
      </w:r>
      <w:r w:rsidR="00CF0AC9" w:rsidRPr="00CF0AC9">
        <w:rPr>
          <w:rFonts w:ascii="Times New Roman" w:hAnsi="Times New Roman" w:cs="Times New Roman"/>
          <w:sz w:val="28"/>
          <w:szCs w:val="28"/>
        </w:rPr>
        <w:t>.</w:t>
      </w:r>
    </w:p>
    <w:p w:rsidR="00D95A0A" w:rsidRPr="00CF0AC9" w:rsidRDefault="0059038C" w:rsidP="00CF0AC9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F0AC9">
        <w:rPr>
          <w:rFonts w:ascii="Times New Roman" w:hAnsi="Times New Roman" w:cs="Times New Roman"/>
          <w:sz w:val="28"/>
          <w:szCs w:val="28"/>
        </w:rPr>
        <w:t>Степанчук Ю.А.,</w:t>
      </w:r>
      <w:r w:rsidR="00D95A0A" w:rsidRPr="00CF0AC9">
        <w:rPr>
          <w:rFonts w:ascii="Times New Roman" w:hAnsi="Times New Roman" w:cs="Times New Roman"/>
          <w:sz w:val="28"/>
          <w:szCs w:val="28"/>
        </w:rPr>
        <w:t xml:space="preserve"> кандидат филологических наук, доцент, декан</w:t>
      </w:r>
      <w:r w:rsidR="00CF0AC9">
        <w:rPr>
          <w:rFonts w:ascii="Times New Roman" w:hAnsi="Times New Roman" w:cs="Times New Roman"/>
          <w:sz w:val="28"/>
          <w:szCs w:val="28"/>
        </w:rPr>
        <w:t xml:space="preserve"> </w:t>
      </w:r>
      <w:r w:rsidR="00D95A0A" w:rsidRPr="00CF0AC9">
        <w:rPr>
          <w:rFonts w:ascii="Times New Roman" w:hAnsi="Times New Roman" w:cs="Times New Roman"/>
          <w:sz w:val="28"/>
          <w:szCs w:val="28"/>
        </w:rPr>
        <w:t xml:space="preserve">факультета довузовской подготовки, Тенянко М.Ю., кандидат философских наук, доцент, </w:t>
      </w:r>
      <w:r w:rsidRPr="00CF0AC9">
        <w:rPr>
          <w:rFonts w:ascii="Times New Roman" w:hAnsi="Times New Roman" w:cs="Times New Roman"/>
          <w:sz w:val="28"/>
          <w:szCs w:val="28"/>
        </w:rPr>
        <w:t>Хр</w:t>
      </w:r>
      <w:r w:rsidR="00D95A0A" w:rsidRPr="00CF0AC9">
        <w:rPr>
          <w:rFonts w:ascii="Times New Roman" w:hAnsi="Times New Roman" w:cs="Times New Roman"/>
          <w:sz w:val="28"/>
          <w:szCs w:val="28"/>
        </w:rPr>
        <w:t xml:space="preserve">амцова Ф.И., доктор политических наук, профессор  Работа «Призвание и </w:t>
      </w:r>
      <w:r w:rsidRPr="00CF0AC9">
        <w:rPr>
          <w:rFonts w:ascii="Times New Roman" w:hAnsi="Times New Roman" w:cs="Times New Roman"/>
          <w:sz w:val="28"/>
          <w:szCs w:val="28"/>
        </w:rPr>
        <w:t>профессия обучения иностранных слушателей русскому языку: на материалах Республики Беларусь», Всероссийский (с междуна</w:t>
      </w:r>
      <w:r w:rsidRPr="00CF0AC9">
        <w:rPr>
          <w:rFonts w:ascii="Times New Roman" w:hAnsi="Times New Roman" w:cs="Times New Roman"/>
          <w:sz w:val="28"/>
          <w:szCs w:val="28"/>
        </w:rPr>
        <w:t>родным участием) конкурс научных, методических, практических, творческих работ «Призвание: Труд и образование» (к Году педагога и наставника в России) - 1 место (Российская Федерация, г</w:t>
      </w:r>
      <w:proofErr w:type="gramStart"/>
      <w:r w:rsidRPr="00CF0AC9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CF0AC9">
        <w:rPr>
          <w:rFonts w:ascii="Times New Roman" w:hAnsi="Times New Roman" w:cs="Times New Roman"/>
          <w:sz w:val="28"/>
          <w:szCs w:val="28"/>
        </w:rPr>
        <w:t>иров) 28.02.2023</w:t>
      </w:r>
      <w:r w:rsidR="00CF0AC9" w:rsidRPr="00CF0AC9">
        <w:rPr>
          <w:rFonts w:ascii="Times New Roman" w:hAnsi="Times New Roman" w:cs="Times New Roman"/>
          <w:sz w:val="28"/>
          <w:szCs w:val="28"/>
        </w:rPr>
        <w:t>.</w:t>
      </w:r>
    </w:p>
    <w:p w:rsidR="00000000" w:rsidRPr="00CF0AC9" w:rsidRDefault="0059038C" w:rsidP="00CF0AC9">
      <w:pPr>
        <w:pStyle w:val="a3"/>
        <w:numPr>
          <w:ilvl w:val="0"/>
          <w:numId w:val="2"/>
        </w:numPr>
        <w:tabs>
          <w:tab w:val="clear" w:pos="720"/>
          <w:tab w:val="num" w:pos="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F0AC9">
        <w:rPr>
          <w:rFonts w:ascii="Times New Roman" w:hAnsi="Times New Roman" w:cs="Times New Roman"/>
          <w:sz w:val="28"/>
          <w:szCs w:val="28"/>
        </w:rPr>
        <w:t>Специан Л.М.</w:t>
      </w:r>
      <w:r w:rsidR="00D95A0A" w:rsidRPr="00CF0AC9">
        <w:rPr>
          <w:rFonts w:ascii="Times New Roman" w:hAnsi="Times New Roman" w:cs="Times New Roman"/>
          <w:sz w:val="28"/>
          <w:szCs w:val="28"/>
        </w:rPr>
        <w:t>, кандидат экономических наук, доцент вебинар «Как</w:t>
      </w:r>
      <w:r w:rsidR="00CF0AC9">
        <w:rPr>
          <w:rFonts w:ascii="Times New Roman" w:hAnsi="Times New Roman" w:cs="Times New Roman"/>
          <w:sz w:val="28"/>
          <w:szCs w:val="28"/>
        </w:rPr>
        <w:t xml:space="preserve"> </w:t>
      </w:r>
      <w:r w:rsidRPr="00CF0AC9">
        <w:rPr>
          <w:rFonts w:ascii="Times New Roman" w:hAnsi="Times New Roman" w:cs="Times New Roman"/>
          <w:sz w:val="28"/>
          <w:szCs w:val="28"/>
        </w:rPr>
        <w:t>преподавателю начать рабо</w:t>
      </w:r>
      <w:r w:rsidR="00D95A0A" w:rsidRPr="00CF0AC9">
        <w:rPr>
          <w:rFonts w:ascii="Times New Roman" w:hAnsi="Times New Roman" w:cs="Times New Roman"/>
          <w:sz w:val="28"/>
          <w:szCs w:val="28"/>
        </w:rPr>
        <w:t xml:space="preserve">тать онлайн из </w:t>
      </w:r>
      <w:r w:rsidRPr="00CF0AC9">
        <w:rPr>
          <w:rFonts w:ascii="Times New Roman" w:hAnsi="Times New Roman" w:cs="Times New Roman"/>
          <w:sz w:val="28"/>
          <w:szCs w:val="28"/>
        </w:rPr>
        <w:t>любой точки мира» (Российская платформа для проведения видео-конференций и вебинаров, г</w:t>
      </w:r>
      <w:proofErr w:type="gramStart"/>
      <w:r w:rsidRPr="00CF0AC9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CF0AC9">
        <w:rPr>
          <w:rFonts w:ascii="Times New Roman" w:hAnsi="Times New Roman" w:cs="Times New Roman"/>
          <w:sz w:val="28"/>
          <w:szCs w:val="28"/>
        </w:rPr>
        <w:t>осква) 29.03.2023</w:t>
      </w:r>
      <w:r w:rsidR="00CF0AC9" w:rsidRPr="00CF0AC9">
        <w:rPr>
          <w:rFonts w:ascii="Times New Roman" w:hAnsi="Times New Roman" w:cs="Times New Roman"/>
          <w:sz w:val="28"/>
          <w:szCs w:val="28"/>
        </w:rPr>
        <w:t>.</w:t>
      </w:r>
    </w:p>
    <w:p w:rsidR="00000000" w:rsidRPr="00CF0AC9" w:rsidRDefault="0059038C" w:rsidP="00CF0AC9">
      <w:pPr>
        <w:numPr>
          <w:ilvl w:val="0"/>
          <w:numId w:val="2"/>
        </w:numPr>
        <w:tabs>
          <w:tab w:val="clear" w:pos="720"/>
          <w:tab w:val="num" w:pos="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F0AC9">
        <w:rPr>
          <w:rFonts w:ascii="Times New Roman" w:hAnsi="Times New Roman" w:cs="Times New Roman"/>
          <w:sz w:val="28"/>
          <w:szCs w:val="28"/>
        </w:rPr>
        <w:t>Точечное профориентационное</w:t>
      </w:r>
      <w:r w:rsidR="00CF0AC9">
        <w:rPr>
          <w:rFonts w:ascii="Times New Roman" w:hAnsi="Times New Roman" w:cs="Times New Roman"/>
          <w:sz w:val="28"/>
          <w:szCs w:val="28"/>
        </w:rPr>
        <w:t xml:space="preserve"> консультирование </w:t>
      </w:r>
      <w:r w:rsidRPr="00CF0AC9">
        <w:rPr>
          <w:rFonts w:ascii="Times New Roman" w:hAnsi="Times New Roman" w:cs="Times New Roman"/>
          <w:sz w:val="28"/>
          <w:szCs w:val="28"/>
        </w:rPr>
        <w:t>иностранных граждан</w:t>
      </w:r>
      <w:r w:rsidR="00CF0AC9" w:rsidRPr="00CF0AC9">
        <w:rPr>
          <w:rFonts w:ascii="Times New Roman" w:hAnsi="Times New Roman" w:cs="Times New Roman"/>
          <w:sz w:val="28"/>
          <w:szCs w:val="28"/>
        </w:rPr>
        <w:t>.</w:t>
      </w:r>
    </w:p>
    <w:p w:rsidR="006B559D" w:rsidRDefault="00D95A0A" w:rsidP="007B0537">
      <w:pPr>
        <w:pStyle w:val="a3"/>
        <w:numPr>
          <w:ilvl w:val="0"/>
          <w:numId w:val="2"/>
        </w:numPr>
        <w:tabs>
          <w:tab w:val="clear" w:pos="720"/>
          <w:tab w:val="num" w:pos="0"/>
        </w:tabs>
        <w:spacing w:after="0" w:line="240" w:lineRule="auto"/>
        <w:ind w:left="0" w:firstLine="360"/>
        <w:rPr>
          <w:rFonts w:ascii="Times New Roman" w:hAnsi="Times New Roman" w:cs="Times New Roman"/>
          <w:sz w:val="28"/>
          <w:szCs w:val="28"/>
        </w:rPr>
      </w:pPr>
      <w:r w:rsidRPr="00D95A0A">
        <w:rPr>
          <w:rFonts w:ascii="Times New Roman" w:hAnsi="Times New Roman" w:cs="Times New Roman"/>
          <w:sz w:val="28"/>
          <w:szCs w:val="28"/>
        </w:rPr>
        <w:t>Консультации с</w:t>
      </w:r>
      <w:r w:rsidR="007B0537">
        <w:rPr>
          <w:rFonts w:ascii="Times New Roman" w:hAnsi="Times New Roman" w:cs="Times New Roman"/>
          <w:sz w:val="28"/>
          <w:szCs w:val="28"/>
        </w:rPr>
        <w:t xml:space="preserve"> работниками Генерального консульства Республики Беларусь в г</w:t>
      </w:r>
      <w:proofErr w:type="gramStart"/>
      <w:r w:rsidR="007B0537">
        <w:rPr>
          <w:rFonts w:ascii="Times New Roman" w:hAnsi="Times New Roman" w:cs="Times New Roman"/>
          <w:sz w:val="28"/>
          <w:szCs w:val="28"/>
        </w:rPr>
        <w:t>.</w:t>
      </w:r>
      <w:r w:rsidRPr="00D95A0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D95A0A">
        <w:rPr>
          <w:rFonts w:ascii="Times New Roman" w:hAnsi="Times New Roman" w:cs="Times New Roman"/>
          <w:sz w:val="28"/>
          <w:szCs w:val="28"/>
        </w:rPr>
        <w:t>тамбул</w:t>
      </w:r>
      <w:r w:rsidR="006B559D">
        <w:rPr>
          <w:rFonts w:ascii="Times New Roman" w:hAnsi="Times New Roman" w:cs="Times New Roman"/>
          <w:sz w:val="28"/>
          <w:szCs w:val="28"/>
        </w:rPr>
        <w:t>.</w:t>
      </w:r>
    </w:p>
    <w:p w:rsidR="0059038C" w:rsidRDefault="0059038C" w:rsidP="0059038C">
      <w:pPr>
        <w:pStyle w:val="a3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9038C" w:rsidRDefault="0059038C" w:rsidP="0059038C">
      <w:pPr>
        <w:pStyle w:val="a3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27625" cy="3845719"/>
            <wp:effectExtent l="19050" t="0" r="0" b="0"/>
            <wp:docPr id="6" name="Рисунок 5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625" cy="3845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A0A" w:rsidRPr="006B559D" w:rsidRDefault="006B559D" w:rsidP="006B55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814763"/>
            <wp:effectExtent l="19050" t="0" r="3175" b="0"/>
            <wp:docPr id="3" name="Рисунок 2" descr="C:\Users\user\Desktop\image-27-01-23-02-38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age-27-01-23-02-38-4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589" cy="3819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4" name="Рисунок 3" descr="C:\Users\user\Desktop\1679298363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6792983631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A0A" w:rsidRPr="00D95A0A" w:rsidRDefault="006B559D" w:rsidP="00D95A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79663"/>
            <wp:effectExtent l="19050" t="0" r="3175" b="0"/>
            <wp:docPr id="5" name="Рисунок 4" descr="C:\Users\user\Desktop\1680094348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6800943487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9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5A0A" w:rsidRPr="00D95A0A" w:rsidSect="00786E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48155B"/>
    <w:multiLevelType w:val="hybridMultilevel"/>
    <w:tmpl w:val="F1167F02"/>
    <w:lvl w:ilvl="0" w:tplc="EA14AF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1C53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960C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72E7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9CA0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88FE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0E1F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A8EC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6249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6FE856EC"/>
    <w:multiLevelType w:val="hybridMultilevel"/>
    <w:tmpl w:val="CA50F5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A1C53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960C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72E7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9CA0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88FE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0E1F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A8EC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6249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D95A0A"/>
    <w:rsid w:val="0059038C"/>
    <w:rsid w:val="006B559D"/>
    <w:rsid w:val="0076528D"/>
    <w:rsid w:val="00786E0D"/>
    <w:rsid w:val="007B0537"/>
    <w:rsid w:val="00A90349"/>
    <w:rsid w:val="00CF0AC9"/>
    <w:rsid w:val="00D95A0A"/>
    <w:rsid w:val="00E160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6E0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5A0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B5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55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955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18249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41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7274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2259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54293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3252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199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2023-03-29T12:40:00Z</dcterms:created>
  <dcterms:modified xsi:type="dcterms:W3CDTF">2023-03-29T13:19:00Z</dcterms:modified>
</cp:coreProperties>
</file>