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5C9" w:rsidRDefault="005E3E36" w:rsidP="009655C9">
      <w:pPr>
        <w:spacing w:after="0" w:line="240" w:lineRule="auto"/>
        <w:ind w:left="3540" w:firstLine="708"/>
        <w:rPr>
          <w:rFonts w:ascii="Times New Roman" w:hAnsi="Times New Roman" w:cs="Times New Roman"/>
          <w:b/>
          <w:color w:val="C00000"/>
          <w:sz w:val="36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57785</wp:posOffset>
            </wp:positionV>
            <wp:extent cx="831850" cy="676275"/>
            <wp:effectExtent l="19050" t="0" r="6350" b="0"/>
            <wp:wrapNone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259" t="40419" r="58619" b="47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6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9206865</wp:posOffset>
            </wp:positionH>
            <wp:positionV relativeFrom="paragraph">
              <wp:posOffset>-75565</wp:posOffset>
            </wp:positionV>
            <wp:extent cx="914400" cy="390525"/>
            <wp:effectExtent l="19050" t="0" r="0" b="0"/>
            <wp:wrapNone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510" t="10072" r="7034" b="9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6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8340090</wp:posOffset>
            </wp:positionH>
            <wp:positionV relativeFrom="paragraph">
              <wp:posOffset>57785</wp:posOffset>
            </wp:positionV>
            <wp:extent cx="548640" cy="257175"/>
            <wp:effectExtent l="19050" t="0" r="3810" b="0"/>
            <wp:wrapNone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6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9264015</wp:posOffset>
            </wp:positionH>
            <wp:positionV relativeFrom="paragraph">
              <wp:posOffset>372110</wp:posOffset>
            </wp:positionV>
            <wp:extent cx="942975" cy="923925"/>
            <wp:effectExtent l="19050" t="0" r="9525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6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8178165</wp:posOffset>
            </wp:positionH>
            <wp:positionV relativeFrom="paragraph">
              <wp:posOffset>372110</wp:posOffset>
            </wp:positionV>
            <wp:extent cx="952500" cy="923925"/>
            <wp:effectExtent l="19050" t="0" r="0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36"/>
          <w:szCs w:val="32"/>
        </w:rPr>
        <w:t xml:space="preserve">     </w:t>
      </w:r>
      <w:r w:rsidR="009655C9">
        <w:rPr>
          <w:rFonts w:ascii="Times New Roman" w:hAnsi="Times New Roman" w:cs="Times New Roman"/>
          <w:b/>
          <w:color w:val="C00000"/>
          <w:sz w:val="36"/>
          <w:szCs w:val="32"/>
        </w:rPr>
        <w:t>учреждение образования</w:t>
      </w:r>
      <w:r w:rsidR="009655C9">
        <w:rPr>
          <w:rFonts w:ascii="Times New Roman" w:hAnsi="Times New Roman" w:cs="Times New Roman"/>
          <w:b/>
          <w:color w:val="C00000"/>
          <w:sz w:val="36"/>
          <w:szCs w:val="32"/>
        </w:rPr>
        <w:tab/>
      </w:r>
    </w:p>
    <w:p w:rsidR="009655C9" w:rsidRPr="003D1D88" w:rsidRDefault="005E3E36" w:rsidP="009655C9">
      <w:pPr>
        <w:spacing w:after="0" w:line="240" w:lineRule="auto"/>
        <w:ind w:left="1416"/>
        <w:rPr>
          <w:rFonts w:ascii="Times New Roman" w:hAnsi="Times New Roman" w:cs="Times New Roman"/>
          <w:b/>
          <w:color w:val="C00000"/>
          <w:sz w:val="36"/>
          <w:szCs w:val="32"/>
        </w:rPr>
      </w:pPr>
      <w:r>
        <w:rPr>
          <w:rFonts w:ascii="Times New Roman" w:hAnsi="Times New Roman" w:cs="Times New Roman"/>
          <w:b/>
          <w:color w:val="C00000"/>
          <w:sz w:val="36"/>
          <w:szCs w:val="32"/>
        </w:rPr>
        <w:t xml:space="preserve">      </w:t>
      </w:r>
      <w:r w:rsidR="009655C9" w:rsidRPr="003D1D88">
        <w:rPr>
          <w:rFonts w:ascii="Times New Roman" w:hAnsi="Times New Roman" w:cs="Times New Roman"/>
          <w:b/>
          <w:color w:val="C00000"/>
          <w:sz w:val="36"/>
          <w:szCs w:val="32"/>
        </w:rPr>
        <w:t>БЕЛОРУССКАЯ ГОСУДАРСТВЕННАЯ АКАДЕМИЯ СВЯЗИ</w:t>
      </w:r>
    </w:p>
    <w:p w:rsidR="009655C9" w:rsidRPr="008F4925" w:rsidRDefault="009655C9" w:rsidP="009655C9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32"/>
        </w:rPr>
      </w:pPr>
      <w:r>
        <w:rPr>
          <w:rFonts w:ascii="Times New Roman" w:hAnsi="Times New Roman" w:cs="Times New Roman"/>
          <w:b/>
          <w:color w:val="0070C0"/>
          <w:sz w:val="28"/>
          <w:szCs w:val="32"/>
        </w:rPr>
        <w:t xml:space="preserve">                                               </w:t>
      </w:r>
      <w:r w:rsidR="005E3E36">
        <w:rPr>
          <w:rFonts w:ascii="Times New Roman" w:hAnsi="Times New Roman" w:cs="Times New Roman"/>
          <w:b/>
          <w:color w:val="0070C0"/>
          <w:sz w:val="28"/>
          <w:szCs w:val="32"/>
        </w:rPr>
        <w:t xml:space="preserve">    </w:t>
      </w:r>
      <w:r>
        <w:rPr>
          <w:rFonts w:ascii="Times New Roman" w:hAnsi="Times New Roman" w:cs="Times New Roman"/>
          <w:b/>
          <w:color w:val="0070C0"/>
          <w:sz w:val="28"/>
          <w:szCs w:val="32"/>
        </w:rPr>
        <w:t xml:space="preserve">             </w:t>
      </w:r>
      <w:r w:rsidRPr="008F4925">
        <w:rPr>
          <w:rFonts w:ascii="Times New Roman" w:hAnsi="Times New Roman" w:cs="Times New Roman"/>
          <w:b/>
          <w:i/>
          <w:color w:val="0070C0"/>
          <w:sz w:val="28"/>
          <w:szCs w:val="32"/>
        </w:rPr>
        <w:t>ВЫСШЕЕ ОБРАЗОВАНИЕ I СТУПЕНЬ</w:t>
      </w:r>
    </w:p>
    <w:p w:rsidR="009655C9" w:rsidRPr="00194C8E" w:rsidRDefault="009655C9" w:rsidP="009655C9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0070C0"/>
          <w:sz w:val="10"/>
          <w:szCs w:val="32"/>
        </w:rPr>
      </w:pPr>
    </w:p>
    <w:p w:rsidR="009655C9" w:rsidRDefault="009655C9" w:rsidP="009655C9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44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t xml:space="preserve">   </w:t>
      </w:r>
      <w:r w:rsidR="005E3E36"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t xml:space="preserve">     </w:t>
      </w:r>
      <w:r w:rsidRPr="009655C9">
        <w:rPr>
          <w:rFonts w:ascii="Times New Roman" w:hAnsi="Times New Roman" w:cs="Times New Roman"/>
          <w:b/>
          <w:noProof/>
          <w:color w:val="C00000"/>
          <w:sz w:val="44"/>
          <w:szCs w:val="48"/>
          <w:lang w:eastAsia="ru-RU"/>
        </w:rPr>
        <w:t>1-45 01 02  ИНФОКОММУНИКАЦИОННЫЕ СИСТЕМЫ</w:t>
      </w:r>
    </w:p>
    <w:p w:rsidR="009655C9" w:rsidRPr="009655C9" w:rsidRDefault="00AE4D39" w:rsidP="009655C9">
      <w:pPr>
        <w:spacing w:after="0" w:line="240" w:lineRule="auto"/>
        <w:ind w:left="2124" w:firstLine="708"/>
        <w:rPr>
          <w:rFonts w:ascii="Times New Roman" w:hAnsi="Times New Roman" w:cs="Times New Roman"/>
          <w:b/>
          <w:noProof/>
          <w:color w:val="C00000"/>
          <w:sz w:val="32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48"/>
          <w:lang w:eastAsia="ru-RU"/>
        </w:rPr>
        <w:t xml:space="preserve">           </w:t>
      </w:r>
      <w:r w:rsidRPr="009655C9">
        <w:rPr>
          <w:rFonts w:ascii="Times New Roman" w:hAnsi="Times New Roman" w:cs="Times New Roman"/>
          <w:b/>
          <w:noProof/>
          <w:color w:val="C00000"/>
          <w:sz w:val="32"/>
          <w:szCs w:val="48"/>
          <w:lang w:eastAsia="ru-RU"/>
        </w:rPr>
        <w:t>направление</w:t>
      </w:r>
      <w:r w:rsidR="009655C9" w:rsidRPr="009655C9">
        <w:rPr>
          <w:rFonts w:ascii="Times New Roman" w:hAnsi="Times New Roman" w:cs="Times New Roman"/>
          <w:b/>
          <w:noProof/>
          <w:color w:val="C00000"/>
          <w:sz w:val="32"/>
          <w:szCs w:val="48"/>
          <w:lang w:eastAsia="ru-RU"/>
        </w:rPr>
        <w:t>: ТЕХНИЧЕСКАЯ ЭКСПЛУАТАЦИЯ</w:t>
      </w:r>
    </w:p>
    <w:p w:rsidR="00AE4D39" w:rsidRPr="00AE4D39" w:rsidRDefault="00A02055" w:rsidP="005E3E36">
      <w:pPr>
        <w:spacing w:after="0" w:line="240" w:lineRule="auto"/>
        <w:ind w:left="2124" w:firstLine="708"/>
        <w:rPr>
          <w:rFonts w:ascii="Times New Roman" w:hAnsi="Times New Roman" w:cs="Times New Roman"/>
          <w:b/>
          <w:i/>
          <w:noProof/>
          <w:color w:val="244061" w:themeColor="accent1" w:themeShade="80"/>
          <w:sz w:val="18"/>
          <w:szCs w:val="30"/>
          <w:lang w:eastAsia="ru-RU"/>
        </w:rPr>
      </w:pPr>
      <w:r w:rsidRPr="00A02055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pict>
          <v:rect id="_x0000_s1034" style="position:absolute;left:0;text-align:left;margin-left:618.2pt;margin-top:.8pt;width:192.75pt;height:29.3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" fillcolor="#eeece1" strokecolor="#dbdbdb" strokeweight="2pt">
            <v:textbox style="mso-next-textbox:#_x0000_s1034">
              <w:txbxContent>
                <w:p w:rsidR="00C63170" w:rsidRPr="001A5CA4" w:rsidRDefault="00C63170" w:rsidP="00C63170">
                  <w:pPr>
                    <w:jc w:val="center"/>
                    <w:rPr>
                      <w:sz w:val="32"/>
                    </w:rPr>
                  </w:pPr>
                  <w:r w:rsidRPr="001A5CA4">
                    <w:rPr>
                      <w:sz w:val="28"/>
                    </w:rPr>
                    <w:t>наш сайт:</w:t>
                  </w:r>
                  <w:r w:rsidRPr="001A5CA4">
                    <w:rPr>
                      <w:b/>
                      <w:sz w:val="28"/>
                      <w:lang w:val="en-US"/>
                    </w:rPr>
                    <w:t>http</w:t>
                  </w:r>
                  <w:r w:rsidRPr="001A5CA4">
                    <w:rPr>
                      <w:b/>
                      <w:sz w:val="28"/>
                    </w:rPr>
                    <w:t>://</w:t>
                  </w:r>
                  <w:proofErr w:type="spellStart"/>
                  <w:r w:rsidRPr="001A5CA4">
                    <w:rPr>
                      <w:b/>
                      <w:sz w:val="32"/>
                      <w:lang w:val="en-US"/>
                    </w:rPr>
                    <w:t>bsac</w:t>
                  </w:r>
                  <w:proofErr w:type="spellEnd"/>
                  <w:r w:rsidRPr="001A5CA4">
                    <w:rPr>
                      <w:b/>
                      <w:sz w:val="32"/>
                    </w:rPr>
                    <w:t>.</w:t>
                  </w:r>
                  <w:r w:rsidRPr="001A5CA4">
                    <w:rPr>
                      <w:b/>
                      <w:sz w:val="32"/>
                      <w:lang w:val="en-US"/>
                    </w:rPr>
                    <w:t>by</w:t>
                  </w:r>
                </w:p>
                <w:p w:rsidR="00C63170" w:rsidRPr="00C83A3F" w:rsidRDefault="00C63170" w:rsidP="00C63170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rect>
        </w:pict>
      </w:r>
    </w:p>
    <w:p w:rsidR="00AE4D39" w:rsidRDefault="009655C9" w:rsidP="00AE4D39">
      <w:pPr>
        <w:spacing w:after="0" w:line="240" w:lineRule="auto"/>
        <w:ind w:left="1416" w:firstLine="708"/>
        <w:rPr>
          <w:rFonts w:ascii="Times New Roman" w:hAnsi="Times New Roman" w:cs="Times New Roman"/>
          <w:b/>
          <w:bCs/>
          <w:i/>
          <w:color w:val="244061" w:themeColor="accent1" w:themeShade="80"/>
          <w:sz w:val="32"/>
          <w:szCs w:val="28"/>
        </w:rPr>
      </w:pPr>
      <w:r w:rsidRPr="00C63170">
        <w:rPr>
          <w:rFonts w:ascii="Times New Roman" w:hAnsi="Times New Roman" w:cs="Times New Roman"/>
          <w:b/>
          <w:i/>
          <w:noProof/>
          <w:color w:val="244061" w:themeColor="accent1" w:themeShade="80"/>
          <w:sz w:val="32"/>
          <w:szCs w:val="30"/>
          <w:lang w:eastAsia="ru-RU"/>
        </w:rPr>
        <w:t xml:space="preserve">квалификация: </w:t>
      </w:r>
      <w:r w:rsidRPr="00C63170">
        <w:rPr>
          <w:rFonts w:ascii="Times New Roman" w:hAnsi="Times New Roman" w:cs="Times New Roman"/>
          <w:b/>
          <w:bCs/>
          <w:i/>
          <w:color w:val="244061" w:themeColor="accent1" w:themeShade="80"/>
          <w:sz w:val="32"/>
          <w:szCs w:val="28"/>
        </w:rPr>
        <w:t>Инженер по инфокоммуникационным системам</w:t>
      </w:r>
    </w:p>
    <w:p w:rsidR="00AE4D39" w:rsidRPr="00AE4D39" w:rsidRDefault="00AE4D39" w:rsidP="00AE4D39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color w:val="244061" w:themeColor="accent1" w:themeShade="80"/>
          <w:sz w:val="18"/>
          <w:szCs w:val="28"/>
        </w:rPr>
      </w:pPr>
    </w:p>
    <w:p w:rsidR="00C63170" w:rsidRPr="009655C9" w:rsidRDefault="00C63170" w:rsidP="005E3E36">
      <w:pPr>
        <w:spacing w:after="0" w:line="240" w:lineRule="auto"/>
        <w:ind w:left="2124" w:firstLine="708"/>
        <w:rPr>
          <w:rFonts w:ascii="Times New Roman" w:hAnsi="Times New Roman" w:cs="Times New Roman"/>
          <w:b/>
          <w:bCs/>
          <w:i/>
          <w:iCs/>
          <w:color w:val="002060"/>
          <w:sz w:val="12"/>
          <w:szCs w:val="28"/>
        </w:rPr>
      </w:pPr>
    </w:p>
    <w:tbl>
      <w:tblPr>
        <w:tblStyle w:val="a4"/>
        <w:bidiVisual/>
        <w:tblW w:w="169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13"/>
        <w:gridCol w:w="6663"/>
      </w:tblGrid>
      <w:tr w:rsidR="006F46DA" w:rsidTr="00C63170">
        <w:tc>
          <w:tcPr>
            <w:tcW w:w="10313" w:type="dxa"/>
          </w:tcPr>
          <w:p w:rsidR="006F46DA" w:rsidRPr="00113609" w:rsidRDefault="006F46DA" w:rsidP="006F46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5E3E36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Объекты</w:t>
            </w:r>
            <w:r w:rsidRPr="00113609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 xml:space="preserve"> профессиональной деятельности специалиста:</w:t>
            </w:r>
          </w:p>
          <w:p w:rsidR="006F46DA" w:rsidRPr="00113609" w:rsidRDefault="006F46DA" w:rsidP="006F46DA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11360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сети и системы телекоммуникаций различного уровня и принадлежности (ведомственные, общего пользования, городские, сельские, зоновые, внутризоновые,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междугородные, международные)</w:t>
            </w:r>
          </w:p>
          <w:p w:rsidR="006F46DA" w:rsidRPr="00113609" w:rsidRDefault="006F46DA" w:rsidP="006F46DA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11360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системы передачи, узлы коммутации каналов и пакетов, реализованные с использованием различных телекоммуникационных технологий, включая узлы интегральных, интеллекту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альных и мультисервисных сетей</w:t>
            </w:r>
          </w:p>
          <w:p w:rsidR="006F46DA" w:rsidRDefault="00AE4D39" w:rsidP="006F46DA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32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3549856</wp:posOffset>
                  </wp:positionH>
                  <wp:positionV relativeFrom="paragraph">
                    <wp:posOffset>510449</wp:posOffset>
                  </wp:positionV>
                  <wp:extent cx="2916506" cy="2280063"/>
                  <wp:effectExtent l="19050" t="0" r="0" b="0"/>
                  <wp:wrapNone/>
                  <wp:docPr id="5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5434" t="51589" r="34737" b="12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06" cy="2280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F46DA" w:rsidRPr="0011360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инфокоммуникационные системы, предоставляющие услуги по хранению, обработке, распределению и передаче информации различно</w:t>
            </w:r>
            <w:r w:rsidR="006F46D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го типа, включая мультимедийную</w:t>
            </w:r>
          </w:p>
        </w:tc>
        <w:tc>
          <w:tcPr>
            <w:tcW w:w="6663" w:type="dxa"/>
          </w:tcPr>
          <w:p w:rsidR="006F46DA" w:rsidRDefault="00AE4D39" w:rsidP="00C63170">
            <w:pPr>
              <w:autoSpaceDE w:val="0"/>
              <w:autoSpaceDN w:val="0"/>
              <w:bidi/>
              <w:adjustRightInd w:val="0"/>
              <w:spacing w:before="12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32"/>
                <w:szCs w:val="28"/>
                <w:rtl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2781350</wp:posOffset>
                  </wp:positionH>
                  <wp:positionV relativeFrom="paragraph">
                    <wp:posOffset>2109643</wp:posOffset>
                  </wp:positionV>
                  <wp:extent cx="3638550" cy="2137559"/>
                  <wp:effectExtent l="19050" t="0" r="0" b="0"/>
                  <wp:wrapNone/>
                  <wp:docPr id="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2368" t="46168" r="31823" b="20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137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F46DA">
              <w:object w:dxaOrig="18467" w:dyaOrig="148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0.9pt;height:175.8pt" o:ole="">
                  <v:imagedata r:id="rId12" o:title=""/>
                </v:shape>
                <o:OLEObject Type="Embed" ProgID="Visio.Drawing.11" ShapeID="_x0000_i1025" DrawAspect="Content" ObjectID="_1720875369" r:id="rId13"/>
              </w:object>
            </w:r>
          </w:p>
        </w:tc>
      </w:tr>
    </w:tbl>
    <w:p w:rsidR="005E3E36" w:rsidRDefault="005E3E36" w:rsidP="005E3E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5E3E36" w:rsidRDefault="00AE4D39" w:rsidP="005E3E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104800</wp:posOffset>
            </wp:positionH>
            <wp:positionV relativeFrom="paragraph">
              <wp:posOffset>108857</wp:posOffset>
            </wp:positionV>
            <wp:extent cx="2944066" cy="2208811"/>
            <wp:effectExtent l="19050" t="0" r="8684" b="0"/>
            <wp:wrapNone/>
            <wp:docPr id="129" name="Рисунок 129" descr="https://sites.google.com/site/tehnologiikommunikacii/_/rsrc/1355224948743/vidy-telekomunikacionnyh-sistem/lokalnye_se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ites.google.com/site/tehnologiikommunikacii/_/rsrc/1355224948743/vidy-telekomunikacionnyh-sistem/lokalnye_seti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66" cy="220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E36" w:rsidRDefault="00AE4D39" w:rsidP="005E3E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4707728</wp:posOffset>
            </wp:positionH>
            <wp:positionV relativeFrom="paragraph">
              <wp:posOffset>82517</wp:posOffset>
            </wp:positionV>
            <wp:extent cx="3472295" cy="2101932"/>
            <wp:effectExtent l="19050" t="0" r="0" b="0"/>
            <wp:wrapNone/>
            <wp:docPr id="6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2981" t="40000" r="32979" b="26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95" cy="210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170" w:rsidRDefault="00C63170" w:rsidP="00C63170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63170" w:rsidRDefault="00C63170" w:rsidP="00C63170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63170" w:rsidRDefault="00C63170" w:rsidP="00C63170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63170" w:rsidRDefault="00C63170" w:rsidP="00C63170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63170" w:rsidRDefault="00C63170" w:rsidP="00C63170">
      <w:pPr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E4D39" w:rsidRDefault="00AE4D39" w:rsidP="00C63170">
      <w:pPr>
        <w:spacing w:after="0" w:line="240" w:lineRule="auto"/>
        <w:ind w:left="1068" w:firstLine="348"/>
        <w:jc w:val="center"/>
        <w:rPr>
          <w:rFonts w:ascii="Arial Narrow" w:hAnsi="Arial Narrow"/>
          <w:b/>
          <w:i/>
          <w:color w:val="FF0000"/>
          <w:sz w:val="28"/>
          <w:szCs w:val="14"/>
        </w:rPr>
      </w:pPr>
    </w:p>
    <w:p w:rsidR="000907BF" w:rsidRDefault="00C63170" w:rsidP="00C63170">
      <w:pPr>
        <w:spacing w:after="0" w:line="240" w:lineRule="auto"/>
        <w:ind w:left="1068" w:firstLine="348"/>
        <w:jc w:val="center"/>
        <w:rPr>
          <w:rFonts w:ascii="Arial Narrow" w:hAnsi="Arial Narrow"/>
          <w:b/>
          <w:i/>
          <w:color w:val="FF0000"/>
          <w:sz w:val="28"/>
          <w:szCs w:val="14"/>
        </w:rPr>
      </w:pPr>
      <w:r w:rsidRPr="00324DB9">
        <w:rPr>
          <w:rFonts w:ascii="Arial Narrow" w:hAnsi="Arial Narrow"/>
          <w:b/>
          <w:i/>
          <w:color w:val="FF0000"/>
          <w:sz w:val="28"/>
          <w:szCs w:val="14"/>
        </w:rPr>
        <w:t>ЖДЕМ ВАС!  ПРИЕМНАЯ КОМИССИЯ +375 17 379 41 14, г. Минск, ул. П.Бровки, 14</w:t>
      </w:r>
    </w:p>
    <w:sectPr w:rsidR="000907BF" w:rsidSect="00AE4D39">
      <w:pgSz w:w="16838" w:h="11906" w:orient="landscape"/>
      <w:pgMar w:top="426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50FE4"/>
    <w:multiLevelType w:val="hybridMultilevel"/>
    <w:tmpl w:val="91B8D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13609"/>
    <w:rsid w:val="0000126B"/>
    <w:rsid w:val="000907BF"/>
    <w:rsid w:val="00113609"/>
    <w:rsid w:val="00126257"/>
    <w:rsid w:val="00217ECF"/>
    <w:rsid w:val="00222B8A"/>
    <w:rsid w:val="00417CA0"/>
    <w:rsid w:val="005E3E36"/>
    <w:rsid w:val="006559EC"/>
    <w:rsid w:val="006F46DA"/>
    <w:rsid w:val="00892EEA"/>
    <w:rsid w:val="00923F60"/>
    <w:rsid w:val="009655C9"/>
    <w:rsid w:val="00A02055"/>
    <w:rsid w:val="00A40F37"/>
    <w:rsid w:val="00AE4D39"/>
    <w:rsid w:val="00B9744B"/>
    <w:rsid w:val="00C34AA9"/>
    <w:rsid w:val="00C63170"/>
    <w:rsid w:val="00C83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F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3609"/>
    <w:pPr>
      <w:ind w:left="720"/>
      <w:contextualSpacing/>
    </w:pPr>
  </w:style>
  <w:style w:type="table" w:styleId="a4">
    <w:name w:val="Table Grid"/>
    <w:basedOn w:val="a1"/>
    <w:uiPriority w:val="59"/>
    <w:rsid w:val="006F46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F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46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2022-03-25T07:51:00Z</cp:lastPrinted>
  <dcterms:created xsi:type="dcterms:W3CDTF">2022-03-28T12:43:00Z</dcterms:created>
  <dcterms:modified xsi:type="dcterms:W3CDTF">2022-08-01T13:10:00Z</dcterms:modified>
</cp:coreProperties>
</file>