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E2360B" w:rsidP="00E2360B">
      <w:pPr>
        <w:jc w:val="both"/>
        <w:rPr>
          <w:color w:val="000000"/>
          <w:sz w:val="28"/>
          <w:szCs w:val="24"/>
        </w:rPr>
      </w:pPr>
      <w:r w:rsidRPr="0090082A">
        <w:rPr>
          <w:color w:val="000000"/>
          <w:sz w:val="28"/>
          <w:szCs w:val="28"/>
        </w:rPr>
        <w:t xml:space="preserve">                   </w:t>
      </w:r>
    </w:p>
    <w:p w:rsidR="00E2360B" w:rsidRDefault="00E2360B" w:rsidP="00E2360B">
      <w:pPr>
        <w:ind w:firstLine="567"/>
        <w:jc w:val="center"/>
        <w:rPr>
          <w:b/>
          <w:color w:val="000000"/>
          <w:sz w:val="28"/>
          <w:szCs w:val="24"/>
        </w:rPr>
      </w:pPr>
      <w:r w:rsidRPr="00221382">
        <w:rPr>
          <w:b/>
          <w:color w:val="000000"/>
          <w:sz w:val="28"/>
          <w:szCs w:val="24"/>
        </w:rPr>
        <w:t xml:space="preserve">КОНТРОЛЬНЫЕ ЦИФРЫ ПРИЕМА </w:t>
      </w:r>
    </w:p>
    <w:p w:rsidR="00E2360B" w:rsidRDefault="00E2360B" w:rsidP="00E2360B">
      <w:pPr>
        <w:ind w:firstLine="567"/>
        <w:jc w:val="center"/>
        <w:rPr>
          <w:b/>
          <w:color w:val="000000"/>
          <w:sz w:val="28"/>
          <w:szCs w:val="24"/>
        </w:rPr>
      </w:pPr>
      <w:r w:rsidRPr="00221382">
        <w:rPr>
          <w:b/>
          <w:color w:val="000000"/>
          <w:sz w:val="28"/>
          <w:szCs w:val="24"/>
        </w:rPr>
        <w:t xml:space="preserve">НА УРОВЕНЬ </w:t>
      </w:r>
      <w:r>
        <w:rPr>
          <w:b/>
          <w:color w:val="000000"/>
          <w:sz w:val="28"/>
          <w:szCs w:val="24"/>
        </w:rPr>
        <w:t>ВЫСШЕГО</w:t>
      </w:r>
      <w:r w:rsidRPr="00221382">
        <w:rPr>
          <w:b/>
          <w:color w:val="000000"/>
          <w:sz w:val="28"/>
          <w:szCs w:val="24"/>
        </w:rPr>
        <w:t xml:space="preserve"> ОБРАЗОВАНИЯ</w:t>
      </w:r>
    </w:p>
    <w:p w:rsidR="00E2360B" w:rsidRPr="00221382" w:rsidRDefault="00B85F30" w:rsidP="00E2360B">
      <w:pPr>
        <w:ind w:firstLine="567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(</w:t>
      </w:r>
      <w:r w:rsidRPr="00B85F30">
        <w:rPr>
          <w:b/>
          <w:color w:val="FF0000"/>
          <w:sz w:val="28"/>
          <w:szCs w:val="24"/>
        </w:rPr>
        <w:t>проект</w:t>
      </w:r>
      <w:r>
        <w:rPr>
          <w:b/>
          <w:color w:val="000000"/>
          <w:sz w:val="28"/>
          <w:szCs w:val="24"/>
        </w:rPr>
        <w:t xml:space="preserve"> </w:t>
      </w:r>
      <w:r w:rsidR="00E2360B">
        <w:rPr>
          <w:b/>
          <w:color w:val="000000"/>
          <w:sz w:val="28"/>
          <w:szCs w:val="24"/>
        </w:rPr>
        <w:t>на 2023 год</w:t>
      </w:r>
      <w:r>
        <w:rPr>
          <w:b/>
          <w:color w:val="000000"/>
          <w:sz w:val="28"/>
          <w:szCs w:val="24"/>
        </w:rPr>
        <w:t>)</w:t>
      </w:r>
    </w:p>
    <w:p w:rsidR="00E2360B" w:rsidRPr="007F2754" w:rsidRDefault="00E2360B" w:rsidP="00E2360B">
      <w:pPr>
        <w:ind w:firstLine="567"/>
        <w:jc w:val="center"/>
        <w:rPr>
          <w:b/>
          <w:color w:val="000000"/>
          <w:szCs w:val="24"/>
        </w:rPr>
      </w:pPr>
    </w:p>
    <w:p w:rsidR="00E2360B" w:rsidRDefault="00E2360B" w:rsidP="00E2360B">
      <w:pPr>
        <w:ind w:firstLine="567"/>
        <w:jc w:val="center"/>
        <w:rPr>
          <w:b/>
          <w:i/>
          <w:color w:val="000000"/>
          <w:sz w:val="32"/>
          <w:szCs w:val="24"/>
        </w:rPr>
      </w:pPr>
      <w:r w:rsidRPr="007F2754">
        <w:rPr>
          <w:b/>
          <w:i/>
          <w:color w:val="000000"/>
          <w:sz w:val="32"/>
          <w:szCs w:val="24"/>
        </w:rPr>
        <w:t xml:space="preserve">Общее высшее </w:t>
      </w:r>
      <w:proofErr w:type="gramStart"/>
      <w:r w:rsidRPr="007F2754">
        <w:rPr>
          <w:b/>
          <w:i/>
          <w:color w:val="000000"/>
          <w:sz w:val="32"/>
          <w:szCs w:val="24"/>
        </w:rPr>
        <w:t>образование</w:t>
      </w:r>
      <w:proofErr w:type="gramEnd"/>
      <w:r w:rsidRPr="007F2754">
        <w:rPr>
          <w:b/>
          <w:i/>
          <w:color w:val="000000"/>
          <w:sz w:val="32"/>
          <w:szCs w:val="24"/>
        </w:rPr>
        <w:t xml:space="preserve"> </w:t>
      </w:r>
      <w:r w:rsidRPr="007F2754">
        <w:rPr>
          <w:b/>
          <w:i/>
          <w:color w:val="000000"/>
          <w:sz w:val="32"/>
          <w:szCs w:val="24"/>
          <w:u w:val="single"/>
        </w:rPr>
        <w:t>сокращенный</w:t>
      </w:r>
      <w:r w:rsidRPr="007F2754">
        <w:rPr>
          <w:b/>
          <w:i/>
          <w:color w:val="000000"/>
          <w:sz w:val="32"/>
          <w:szCs w:val="24"/>
        </w:rPr>
        <w:t xml:space="preserve"> срок обучения</w:t>
      </w:r>
    </w:p>
    <w:p w:rsidR="00E2360B" w:rsidRPr="007F2754" w:rsidRDefault="00E2360B" w:rsidP="00E2360B">
      <w:pPr>
        <w:ind w:firstLine="567"/>
        <w:jc w:val="center"/>
        <w:rPr>
          <w:b/>
          <w:i/>
          <w:color w:val="000000"/>
          <w:sz w:val="12"/>
          <w:szCs w:val="24"/>
        </w:rPr>
      </w:pPr>
    </w:p>
    <w:p w:rsidR="00E2360B" w:rsidRPr="007F2754" w:rsidRDefault="00E2360B" w:rsidP="00E2360B">
      <w:pPr>
        <w:rPr>
          <w:sz w:val="4"/>
        </w:rPr>
      </w:pPr>
    </w:p>
    <w:tbl>
      <w:tblPr>
        <w:tblW w:w="1091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78"/>
        <w:gridCol w:w="709"/>
        <w:gridCol w:w="567"/>
        <w:gridCol w:w="567"/>
        <w:gridCol w:w="562"/>
        <w:gridCol w:w="572"/>
        <w:gridCol w:w="608"/>
        <w:gridCol w:w="607"/>
        <w:gridCol w:w="486"/>
        <w:gridCol w:w="618"/>
        <w:gridCol w:w="456"/>
        <w:gridCol w:w="486"/>
      </w:tblGrid>
      <w:tr w:rsidR="00E2360B" w:rsidRPr="0090082A" w:rsidTr="003B6D73">
        <w:trPr>
          <w:trHeight w:val="305"/>
          <w:tblHeader/>
        </w:trPr>
        <w:tc>
          <w:tcPr>
            <w:tcW w:w="467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  <w:r w:rsidRPr="007F2754">
              <w:rPr>
                <w:color w:val="000000"/>
                <w:sz w:val="22"/>
              </w:rPr>
              <w:t>Шифр и наименование</w:t>
            </w:r>
          </w:p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  <w:r w:rsidRPr="007F2754">
              <w:rPr>
                <w:color w:val="000000"/>
                <w:sz w:val="22"/>
              </w:rPr>
              <w:t>специальностей, специализаций,</w:t>
            </w:r>
          </w:p>
          <w:p w:rsidR="00E2360B" w:rsidRDefault="00E2360B" w:rsidP="003B6D73">
            <w:pPr>
              <w:jc w:val="center"/>
              <w:rPr>
                <w:color w:val="000000"/>
                <w:sz w:val="22"/>
              </w:rPr>
            </w:pPr>
            <w:r w:rsidRPr="007F2754">
              <w:rPr>
                <w:color w:val="000000"/>
                <w:sz w:val="22"/>
              </w:rPr>
              <w:t>направлений</w:t>
            </w:r>
          </w:p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(кафедра)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Количество мест</w:t>
            </w:r>
          </w:p>
        </w:tc>
        <w:tc>
          <w:tcPr>
            <w:tcW w:w="4395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pStyle w:val="8"/>
              <w:spacing w:before="0" w:after="0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90082A">
              <w:rPr>
                <w:i w:val="0"/>
                <w:iCs w:val="0"/>
                <w:color w:val="000000"/>
                <w:sz w:val="20"/>
                <w:szCs w:val="20"/>
              </w:rPr>
              <w:t>Форма обучения</w:t>
            </w:r>
          </w:p>
        </w:tc>
      </w:tr>
      <w:tr w:rsidR="00E2360B" w:rsidRPr="0090082A" w:rsidTr="003B6D73">
        <w:trPr>
          <w:trHeight w:val="143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pStyle w:val="8"/>
              <w:spacing w:before="0" w:after="0"/>
              <w:jc w:val="center"/>
              <w:rPr>
                <w:b/>
                <w:i w:val="0"/>
                <w:iCs w:val="0"/>
                <w:color w:val="000000"/>
                <w:sz w:val="20"/>
                <w:szCs w:val="20"/>
              </w:rPr>
            </w:pPr>
            <w:r w:rsidRPr="007F2754">
              <w:rPr>
                <w:b/>
                <w:i w:val="0"/>
                <w:iCs w:val="0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2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</w:rPr>
            </w:pPr>
            <w:r w:rsidRPr="007F2754">
              <w:rPr>
                <w:b/>
                <w:color w:val="000000"/>
              </w:rPr>
              <w:t>Заочная</w:t>
            </w:r>
          </w:p>
        </w:tc>
      </w:tr>
      <w:tr w:rsidR="00E2360B" w:rsidRPr="0090082A" w:rsidTr="003B6D73">
        <w:trPr>
          <w:trHeight w:val="35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pacing w:val="-20"/>
              </w:rPr>
            </w:pPr>
            <w:r w:rsidRPr="007F2754">
              <w:rPr>
                <w:color w:val="000000"/>
                <w:spacing w:val="-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.*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082A">
              <w:rPr>
                <w:color w:val="000000"/>
              </w:rPr>
              <w:t>л</w:t>
            </w:r>
            <w:r>
              <w:rPr>
                <w:color w:val="000000"/>
              </w:rPr>
              <w:t>.*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7F2754">
              <w:rPr>
                <w:b/>
                <w:color w:val="000000"/>
                <w:sz w:val="22"/>
              </w:rPr>
              <w:t>Минск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Витебск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7F2754">
              <w:rPr>
                <w:b/>
                <w:color w:val="000000"/>
                <w:sz w:val="22"/>
              </w:rPr>
              <w:t>Минск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Витебск</w:t>
            </w:r>
          </w:p>
        </w:tc>
      </w:tr>
      <w:tr w:rsidR="00E2360B" w:rsidRPr="0090082A" w:rsidTr="003B6D73">
        <w:trPr>
          <w:trHeight w:val="78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</w:tr>
      <w:tr w:rsidR="00E2360B" w:rsidRPr="0090082A" w:rsidTr="003B6D73">
        <w:trPr>
          <w:trHeight w:val="269"/>
        </w:trPr>
        <w:tc>
          <w:tcPr>
            <w:tcW w:w="10916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spacing w:line="216" w:lineRule="auto"/>
              <w:ind w:left="181" w:hanging="181"/>
              <w:jc w:val="center"/>
              <w:rPr>
                <w:b/>
                <w:color w:val="000000"/>
                <w:sz w:val="24"/>
              </w:rPr>
            </w:pPr>
            <w:r w:rsidRPr="007F2754">
              <w:rPr>
                <w:b/>
                <w:color w:val="000000"/>
                <w:sz w:val="28"/>
              </w:rPr>
              <w:t>на основе среднего специального образования</w:t>
            </w:r>
            <w:r>
              <w:rPr>
                <w:b/>
                <w:color w:val="000000"/>
                <w:sz w:val="28"/>
              </w:rPr>
              <w:t xml:space="preserve"> (ССО)</w:t>
            </w:r>
          </w:p>
        </w:tc>
      </w:tr>
      <w:tr w:rsidR="00E2360B" w:rsidRPr="0090082A" w:rsidTr="003B6D73">
        <w:trPr>
          <w:trHeight w:val="463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 xml:space="preserve">6-05-0611-06 Системы и сети </w:t>
            </w:r>
            <w:proofErr w:type="spellStart"/>
            <w:r w:rsidRPr="007F2754">
              <w:rPr>
                <w:color w:val="000000"/>
                <w:sz w:val="22"/>
                <w:szCs w:val="22"/>
              </w:rPr>
              <w:t>инфокоммуникаций</w:t>
            </w:r>
            <w:proofErr w:type="spellEnd"/>
            <w:r w:rsidRPr="007F2754">
              <w:rPr>
                <w:color w:val="000000"/>
                <w:sz w:val="22"/>
                <w:szCs w:val="22"/>
              </w:rPr>
              <w:t xml:space="preserve"> (ТКС)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 xml:space="preserve">6-05-0611-06 Системы и сети </w:t>
            </w:r>
            <w:proofErr w:type="spellStart"/>
            <w:r w:rsidRPr="007F2754">
              <w:rPr>
                <w:color w:val="000000"/>
                <w:sz w:val="22"/>
                <w:szCs w:val="22"/>
              </w:rPr>
              <w:t>инфокоммуникаций</w:t>
            </w:r>
            <w:proofErr w:type="spellEnd"/>
            <w:r w:rsidRPr="007F2754">
              <w:rPr>
                <w:color w:val="000000"/>
                <w:sz w:val="22"/>
                <w:szCs w:val="22"/>
              </w:rPr>
              <w:t xml:space="preserve"> (ПОСТ)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 xml:space="preserve">6-05-0611-06 Системы и сети </w:t>
            </w:r>
            <w:proofErr w:type="spellStart"/>
            <w:r w:rsidRPr="007F2754">
              <w:rPr>
                <w:color w:val="000000"/>
                <w:sz w:val="22"/>
                <w:szCs w:val="22"/>
              </w:rPr>
              <w:t>инфокоммуникаций</w:t>
            </w:r>
            <w:proofErr w:type="spellEnd"/>
            <w:r w:rsidRPr="007F2754">
              <w:rPr>
                <w:color w:val="000000"/>
                <w:sz w:val="22"/>
                <w:szCs w:val="22"/>
              </w:rPr>
              <w:t xml:space="preserve"> (РИТ)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6-05-1043-01 Почтовая связь</w:t>
            </w:r>
            <w:r>
              <w:rPr>
                <w:color w:val="000000"/>
                <w:sz w:val="22"/>
                <w:szCs w:val="22"/>
              </w:rPr>
              <w:t xml:space="preserve"> (ОТПС)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360B" w:rsidRPr="007F2754" w:rsidTr="003B6D73">
        <w:trPr>
          <w:trHeight w:val="171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right"/>
              <w:rPr>
                <w:color w:val="000000"/>
                <w:sz w:val="22"/>
                <w:szCs w:val="22"/>
              </w:rPr>
            </w:pPr>
            <w:r w:rsidRPr="007F2754">
              <w:rPr>
                <w:b/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275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E2360B" w:rsidRDefault="00E2360B" w:rsidP="00E2360B"/>
    <w:p w:rsidR="00E2360B" w:rsidRDefault="00E2360B" w:rsidP="00E2360B"/>
    <w:p w:rsidR="00E2360B" w:rsidRDefault="00E2360B" w:rsidP="00E2360B">
      <w:pPr>
        <w:ind w:firstLine="567"/>
        <w:jc w:val="center"/>
        <w:rPr>
          <w:b/>
          <w:i/>
          <w:color w:val="000000"/>
          <w:sz w:val="32"/>
          <w:szCs w:val="24"/>
        </w:rPr>
      </w:pPr>
      <w:r w:rsidRPr="007F2754">
        <w:rPr>
          <w:b/>
          <w:i/>
          <w:color w:val="000000"/>
          <w:sz w:val="32"/>
          <w:szCs w:val="24"/>
        </w:rPr>
        <w:t xml:space="preserve">Общее высшее образование </w:t>
      </w:r>
      <w:r>
        <w:rPr>
          <w:b/>
          <w:i/>
          <w:color w:val="000000"/>
          <w:sz w:val="32"/>
          <w:szCs w:val="24"/>
          <w:u w:val="single"/>
        </w:rPr>
        <w:t>полный</w:t>
      </w:r>
      <w:r w:rsidRPr="007F2754">
        <w:rPr>
          <w:b/>
          <w:i/>
          <w:color w:val="000000"/>
          <w:sz w:val="32"/>
          <w:szCs w:val="24"/>
        </w:rPr>
        <w:t xml:space="preserve"> срок обучения</w:t>
      </w:r>
    </w:p>
    <w:p w:rsidR="00E2360B" w:rsidRDefault="00E2360B" w:rsidP="00E2360B"/>
    <w:tbl>
      <w:tblPr>
        <w:tblW w:w="1091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78"/>
        <w:gridCol w:w="709"/>
        <w:gridCol w:w="567"/>
        <w:gridCol w:w="567"/>
        <w:gridCol w:w="562"/>
        <w:gridCol w:w="572"/>
        <w:gridCol w:w="608"/>
        <w:gridCol w:w="607"/>
        <w:gridCol w:w="486"/>
        <w:gridCol w:w="618"/>
        <w:gridCol w:w="456"/>
        <w:gridCol w:w="486"/>
      </w:tblGrid>
      <w:tr w:rsidR="00E2360B" w:rsidRPr="0090082A" w:rsidTr="003B6D73">
        <w:trPr>
          <w:trHeight w:val="305"/>
          <w:tblHeader/>
        </w:trPr>
        <w:tc>
          <w:tcPr>
            <w:tcW w:w="467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  <w:r w:rsidRPr="007F2754">
              <w:rPr>
                <w:color w:val="000000"/>
                <w:sz w:val="22"/>
              </w:rPr>
              <w:t>Шифр и наименование</w:t>
            </w:r>
          </w:p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  <w:r w:rsidRPr="007F2754">
              <w:rPr>
                <w:color w:val="000000"/>
                <w:sz w:val="22"/>
              </w:rPr>
              <w:t>специальностей, специализаций,</w:t>
            </w:r>
          </w:p>
          <w:p w:rsidR="00E2360B" w:rsidRPr="0090082A" w:rsidRDefault="00E2360B" w:rsidP="00E2360B">
            <w:pPr>
              <w:jc w:val="center"/>
              <w:rPr>
                <w:color w:val="000000"/>
              </w:rPr>
            </w:pPr>
            <w:r w:rsidRPr="007F2754">
              <w:rPr>
                <w:color w:val="000000"/>
                <w:sz w:val="22"/>
              </w:rPr>
              <w:t>направлений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Количество мест</w:t>
            </w:r>
          </w:p>
        </w:tc>
        <w:tc>
          <w:tcPr>
            <w:tcW w:w="4395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pStyle w:val="8"/>
              <w:spacing w:before="0" w:after="0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90082A">
              <w:rPr>
                <w:i w:val="0"/>
                <w:iCs w:val="0"/>
                <w:color w:val="000000"/>
                <w:sz w:val="20"/>
                <w:szCs w:val="20"/>
              </w:rPr>
              <w:t>Форма обучения</w:t>
            </w:r>
          </w:p>
        </w:tc>
      </w:tr>
      <w:tr w:rsidR="00E2360B" w:rsidRPr="0090082A" w:rsidTr="003B6D73">
        <w:trPr>
          <w:trHeight w:val="143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pStyle w:val="8"/>
              <w:spacing w:before="0" w:after="0"/>
              <w:jc w:val="center"/>
              <w:rPr>
                <w:b/>
                <w:i w:val="0"/>
                <w:iCs w:val="0"/>
                <w:color w:val="000000"/>
                <w:sz w:val="20"/>
                <w:szCs w:val="20"/>
              </w:rPr>
            </w:pPr>
            <w:r w:rsidRPr="007F2754">
              <w:rPr>
                <w:b/>
                <w:i w:val="0"/>
                <w:iCs w:val="0"/>
                <w:color w:val="000000"/>
                <w:sz w:val="20"/>
                <w:szCs w:val="20"/>
              </w:rPr>
              <w:t>Дневная</w:t>
            </w:r>
          </w:p>
        </w:tc>
        <w:tc>
          <w:tcPr>
            <w:tcW w:w="2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</w:rPr>
            </w:pPr>
            <w:r w:rsidRPr="007F2754">
              <w:rPr>
                <w:b/>
                <w:color w:val="000000"/>
              </w:rPr>
              <w:t>Заочная</w:t>
            </w:r>
          </w:p>
        </w:tc>
      </w:tr>
      <w:tr w:rsidR="00E2360B" w:rsidRPr="0090082A" w:rsidTr="003B6D73">
        <w:trPr>
          <w:trHeight w:val="35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pacing w:val="-20"/>
              </w:rPr>
            </w:pPr>
            <w:r w:rsidRPr="007F2754">
              <w:rPr>
                <w:color w:val="000000"/>
                <w:spacing w:val="-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.*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0082A">
              <w:rPr>
                <w:color w:val="000000"/>
              </w:rPr>
              <w:t>л</w:t>
            </w:r>
            <w:r>
              <w:rPr>
                <w:color w:val="000000"/>
              </w:rPr>
              <w:t>.*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7F2754">
              <w:rPr>
                <w:b/>
                <w:color w:val="000000"/>
                <w:sz w:val="22"/>
              </w:rPr>
              <w:t>Минск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Витебск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7F2754">
              <w:rPr>
                <w:b/>
                <w:color w:val="000000"/>
                <w:sz w:val="22"/>
              </w:rPr>
              <w:t>Минск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  <w:r w:rsidRPr="0090082A">
              <w:rPr>
                <w:color w:val="000000"/>
              </w:rPr>
              <w:t>Витебск</w:t>
            </w:r>
          </w:p>
        </w:tc>
      </w:tr>
      <w:tr w:rsidR="00E2360B" w:rsidRPr="0090082A" w:rsidTr="003B6D73">
        <w:trPr>
          <w:trHeight w:val="78"/>
          <w:tblHeader/>
        </w:trPr>
        <w:tc>
          <w:tcPr>
            <w:tcW w:w="467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r w:rsidRPr="007F2754">
              <w:rPr>
                <w:i/>
                <w:color w:val="000000"/>
              </w:rPr>
              <w:t>б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i/>
                <w:color w:val="000000"/>
              </w:rPr>
            </w:pPr>
            <w:proofErr w:type="spellStart"/>
            <w:proofErr w:type="gramStart"/>
            <w:r w:rsidRPr="007F2754">
              <w:rPr>
                <w:i/>
                <w:color w:val="000000"/>
              </w:rPr>
              <w:t>пл</w:t>
            </w:r>
            <w:proofErr w:type="spellEnd"/>
            <w:proofErr w:type="gramEnd"/>
          </w:p>
        </w:tc>
      </w:tr>
      <w:tr w:rsidR="00E2360B" w:rsidRPr="0090082A" w:rsidTr="003B6D73">
        <w:trPr>
          <w:trHeight w:val="169"/>
        </w:trPr>
        <w:tc>
          <w:tcPr>
            <w:tcW w:w="10916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b/>
                <w:color w:val="000000"/>
                <w:sz w:val="24"/>
              </w:rPr>
            </w:pPr>
            <w:r w:rsidRPr="007F2754">
              <w:rPr>
                <w:b/>
                <w:color w:val="000000"/>
                <w:sz w:val="28"/>
              </w:rPr>
              <w:t>на основе общего среднего</w:t>
            </w:r>
            <w:r>
              <w:rPr>
                <w:b/>
                <w:color w:val="000000"/>
                <w:sz w:val="28"/>
              </w:rPr>
              <w:t xml:space="preserve"> (11 классов)</w:t>
            </w: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6-05-0713-04 Автоматизация технологических процессов и производств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E2360B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 xml:space="preserve">6-05-0611-06 Системы и сети </w:t>
            </w:r>
            <w:proofErr w:type="spellStart"/>
            <w:r w:rsidRPr="007F2754">
              <w:rPr>
                <w:color w:val="000000"/>
                <w:sz w:val="22"/>
                <w:szCs w:val="22"/>
              </w:rPr>
              <w:t>инфокоммуникаций</w:t>
            </w:r>
            <w:proofErr w:type="spellEnd"/>
            <w:r w:rsidRPr="007F27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6-05-0533-11 Прикладная информатика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</w:tr>
      <w:tr w:rsidR="00E2360B" w:rsidRPr="0090082A" w:rsidTr="003B6D73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both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6-05-0412-04 Маркетинг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  <w:r w:rsidRPr="007F27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90082A" w:rsidRDefault="00E2360B" w:rsidP="003B6D73">
            <w:pPr>
              <w:jc w:val="center"/>
              <w:rPr>
                <w:color w:val="000000"/>
              </w:rPr>
            </w:pPr>
          </w:p>
        </w:tc>
      </w:tr>
      <w:tr w:rsidR="00E2360B" w:rsidRPr="007F2754" w:rsidTr="003B6D73">
        <w:trPr>
          <w:trHeight w:val="285"/>
        </w:trPr>
        <w:tc>
          <w:tcPr>
            <w:tcW w:w="46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right"/>
              <w:rPr>
                <w:color w:val="000000"/>
                <w:sz w:val="22"/>
              </w:rPr>
            </w:pPr>
            <w:r w:rsidRPr="007F2754">
              <w:rPr>
                <w:b/>
                <w:i/>
                <w:color w:val="000000"/>
                <w:sz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</w:rPr>
            </w:pPr>
            <w:r w:rsidRPr="007F2754">
              <w:rPr>
                <w:b/>
                <w:color w:val="000000"/>
                <w:sz w:val="22"/>
              </w:rPr>
              <w:t>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b/>
                <w:color w:val="000000"/>
                <w:sz w:val="22"/>
              </w:rPr>
            </w:pPr>
            <w:r w:rsidRPr="007F2754">
              <w:rPr>
                <w:b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rPr>
                <w:b/>
                <w:color w:val="000000"/>
                <w:sz w:val="22"/>
              </w:rPr>
            </w:pPr>
            <w:r w:rsidRPr="007F2754">
              <w:rPr>
                <w:b/>
                <w:color w:val="000000"/>
                <w:sz w:val="22"/>
              </w:rPr>
              <w:t>41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</w:rPr>
            </w:pPr>
            <w:r w:rsidRPr="007F2754">
              <w:rPr>
                <w:b/>
                <w:color w:val="000000"/>
                <w:sz w:val="22"/>
              </w:rPr>
              <w:t>63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b/>
                <w:color w:val="000000"/>
                <w:sz w:val="22"/>
              </w:rPr>
            </w:pPr>
            <w:r w:rsidRPr="007F2754">
              <w:rPr>
                <w:b/>
                <w:color w:val="000000"/>
                <w:sz w:val="22"/>
              </w:rPr>
              <w:t>41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2360B" w:rsidRPr="007F2754" w:rsidRDefault="00E2360B" w:rsidP="003B6D73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E2360B" w:rsidRDefault="00E2360B" w:rsidP="00E2360B"/>
    <w:p w:rsidR="00E2360B" w:rsidRPr="0090082A" w:rsidRDefault="00E2360B" w:rsidP="00E2360B">
      <w:pPr>
        <w:rPr>
          <w:color w:val="000000"/>
          <w:sz w:val="28"/>
          <w:szCs w:val="28"/>
        </w:rPr>
      </w:pPr>
    </w:p>
    <w:p w:rsidR="001F1D75" w:rsidRDefault="001F1D75" w:rsidP="001F1D75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Примечание:</w:t>
      </w:r>
    </w:p>
    <w:p w:rsidR="001F1D75" w:rsidRDefault="001F1D75" w:rsidP="001F1D75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* б. – обучение </w:t>
      </w:r>
      <w:proofErr w:type="gramStart"/>
      <w:r>
        <w:rPr>
          <w:color w:val="000000"/>
          <w:sz w:val="28"/>
          <w:szCs w:val="24"/>
        </w:rPr>
        <w:t>за</w:t>
      </w:r>
      <w:proofErr w:type="gramEnd"/>
      <w:r>
        <w:rPr>
          <w:color w:val="000000"/>
          <w:sz w:val="28"/>
          <w:szCs w:val="24"/>
        </w:rPr>
        <w:t xml:space="preserve"> </w:t>
      </w:r>
      <w:proofErr w:type="gramStart"/>
      <w:r>
        <w:rPr>
          <w:color w:val="000000"/>
          <w:sz w:val="28"/>
          <w:szCs w:val="24"/>
        </w:rPr>
        <w:t>средств</w:t>
      </w:r>
      <w:proofErr w:type="gramEnd"/>
      <w:r>
        <w:rPr>
          <w:color w:val="000000"/>
          <w:sz w:val="28"/>
          <w:szCs w:val="24"/>
        </w:rPr>
        <w:t xml:space="preserve"> бюджета, пл. – обучение за счет личных средств</w:t>
      </w:r>
    </w:p>
    <w:p w:rsidR="001F1D75" w:rsidRPr="0090082A" w:rsidRDefault="001F1D75" w:rsidP="001F1D75">
      <w:pPr>
        <w:jc w:val="both"/>
        <w:rPr>
          <w:color w:val="000000"/>
          <w:sz w:val="28"/>
          <w:szCs w:val="24"/>
        </w:rPr>
      </w:pPr>
    </w:p>
    <w:p w:rsidR="001F1D75" w:rsidRPr="0090082A" w:rsidRDefault="001F1D75" w:rsidP="001F1D75">
      <w:pPr>
        <w:ind w:firstLine="567"/>
        <w:jc w:val="both"/>
        <w:rPr>
          <w:color w:val="000000"/>
          <w:sz w:val="28"/>
          <w:szCs w:val="24"/>
        </w:rPr>
      </w:pPr>
    </w:p>
    <w:p w:rsidR="007E309F" w:rsidRDefault="007E309F"/>
    <w:sectPr w:rsidR="007E309F" w:rsidSect="004F4AB9"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2EA"/>
    <w:multiLevelType w:val="multilevel"/>
    <w:tmpl w:val="5FF6DC3C"/>
    <w:lvl w:ilvl="0">
      <w:numFmt w:val="bullet"/>
      <w:pStyle w:val="a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0B"/>
    <w:rsid w:val="001F1D75"/>
    <w:rsid w:val="007E309F"/>
    <w:rsid w:val="008E3D76"/>
    <w:rsid w:val="00A970FF"/>
    <w:rsid w:val="00B85F30"/>
    <w:rsid w:val="00CE0BAA"/>
    <w:rsid w:val="00E2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970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8">
    <w:name w:val="heading 8"/>
    <w:basedOn w:val="a0"/>
    <w:next w:val="a0"/>
    <w:link w:val="80"/>
    <w:qFormat/>
    <w:rsid w:val="00E236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A970FF"/>
    <w:pPr>
      <w:numPr>
        <w:ilvl w:val="1"/>
      </w:numPr>
      <w:spacing w:before="240" w:after="240" w:line="276" w:lineRule="auto"/>
    </w:pPr>
    <w:rPr>
      <w:rFonts w:eastAsiaTheme="majorEastAsia" w:cstheme="majorBidi"/>
      <w:iCs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1"/>
    <w:link w:val="a4"/>
    <w:uiPriority w:val="11"/>
    <w:rsid w:val="00A970FF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a6">
    <w:name w:val="Strong"/>
    <w:basedOn w:val="a1"/>
    <w:uiPriority w:val="22"/>
    <w:qFormat/>
    <w:rsid w:val="00A970FF"/>
    <w:rPr>
      <w:b/>
      <w:bCs/>
    </w:rPr>
  </w:style>
  <w:style w:type="character" w:styleId="a7">
    <w:name w:val="Emphasis"/>
    <w:basedOn w:val="a1"/>
    <w:uiPriority w:val="20"/>
    <w:qFormat/>
    <w:rsid w:val="00A970FF"/>
    <w:rPr>
      <w:i/>
      <w:iCs/>
    </w:rPr>
  </w:style>
  <w:style w:type="paragraph" w:styleId="a8">
    <w:name w:val="List Paragraph"/>
    <w:basedOn w:val="a0"/>
    <w:qFormat/>
    <w:rsid w:val="00A97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OC Heading"/>
    <w:basedOn w:val="1"/>
    <w:next w:val="a0"/>
    <w:uiPriority w:val="39"/>
    <w:semiHidden/>
    <w:unhideWhenUsed/>
    <w:qFormat/>
    <w:rsid w:val="00A970FF"/>
    <w:pPr>
      <w:outlineLvl w:val="9"/>
    </w:pPr>
  </w:style>
  <w:style w:type="paragraph" w:customStyle="1" w:styleId="aa">
    <w:name w:val="Стандарт"/>
    <w:basedOn w:val="a0"/>
    <w:link w:val="ab"/>
    <w:qFormat/>
    <w:rsid w:val="00A970FF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Стандарт Знак"/>
    <w:link w:val="aa"/>
    <w:locked/>
    <w:rsid w:val="00A970FF"/>
    <w:rPr>
      <w:rFonts w:ascii="Times New Roman" w:hAnsi="Times New Roman"/>
      <w:sz w:val="28"/>
    </w:rPr>
  </w:style>
  <w:style w:type="paragraph" w:customStyle="1" w:styleId="a">
    <w:name w:val="Маркировка"/>
    <w:basedOn w:val="a0"/>
    <w:qFormat/>
    <w:rsid w:val="00A970FF"/>
    <w:pPr>
      <w:widowControl w:val="0"/>
      <w:numPr>
        <w:numId w:val="1"/>
      </w:numPr>
      <w:tabs>
        <w:tab w:val="left" w:pos="9923"/>
      </w:tabs>
      <w:suppressAutoHyphens/>
      <w:autoSpaceDN w:val="0"/>
      <w:ind w:right="707"/>
      <w:jc w:val="both"/>
      <w:textAlignment w:val="baseline"/>
    </w:pPr>
    <w:rPr>
      <w:sz w:val="30"/>
      <w:szCs w:val="30"/>
    </w:rPr>
  </w:style>
  <w:style w:type="character" w:customStyle="1" w:styleId="80">
    <w:name w:val="Заголовок 8 Знак"/>
    <w:basedOn w:val="a1"/>
    <w:link w:val="8"/>
    <w:rsid w:val="00E23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2023-02-01T12:32:00Z</dcterms:created>
  <dcterms:modified xsi:type="dcterms:W3CDTF">2023-02-01T12:49:00Z</dcterms:modified>
</cp:coreProperties>
</file>